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1B" w:rsidRDefault="00992FC3" w:rsidP="00F2211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-568325</wp:posOffset>
            </wp:positionV>
            <wp:extent cx="1868805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358" y="21019"/>
                <wp:lineTo x="21358" y="0"/>
                <wp:lineTo x="0" y="0"/>
              </wp:wrapPolygon>
            </wp:wrapTight>
            <wp:docPr id="2" name="Grafik 2" descr="SWMenden_Logo_201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Menden_Logo_2015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BF5" w:rsidRDefault="00986BF5" w:rsidP="00986BF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986BF5" w:rsidRDefault="00986BF5" w:rsidP="00986BF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986BF5" w:rsidRDefault="00986BF5" w:rsidP="00986BF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986BF5" w:rsidRDefault="00986BF5" w:rsidP="00986BF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821005" w:rsidRDefault="00821005" w:rsidP="00986BF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Zuordnungsvereinbarung</w:t>
      </w: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821005" w:rsidRDefault="00F2211B" w:rsidP="00844EB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821005">
        <w:rPr>
          <w:rFonts w:ascii="Arial" w:hAnsi="Arial" w:cs="Arial"/>
          <w:sz w:val="28"/>
          <w:szCs w:val="28"/>
        </w:rPr>
        <w:t>wischen</w:t>
      </w: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8"/>
          <w:szCs w:val="28"/>
        </w:rPr>
      </w:pPr>
    </w:p>
    <w:p w:rsidR="00821005" w:rsidRPr="00844EB2" w:rsidRDefault="00821005" w:rsidP="00986BF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8"/>
          <w:szCs w:val="28"/>
        </w:rPr>
      </w:pPr>
      <w:r w:rsidRPr="00844EB2">
        <w:rPr>
          <w:rFonts w:ascii="Arial" w:hAnsi="Arial" w:cs="Arial"/>
          <w:b/>
          <w:sz w:val="28"/>
          <w:szCs w:val="28"/>
        </w:rPr>
        <w:t xml:space="preserve">- Verteilnetzbetreiber (VNB) </w:t>
      </w:r>
      <w:r w:rsidR="00F2211B" w:rsidRPr="00844EB2">
        <w:rPr>
          <w:rFonts w:ascii="Arial" w:hAnsi="Arial" w:cs="Arial"/>
          <w:b/>
          <w:sz w:val="28"/>
          <w:szCs w:val="28"/>
        </w:rPr>
        <w:t>–</w:t>
      </w: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Stadtwerke Menden GmbH</w:t>
      </w:r>
    </w:p>
    <w:p w:rsidR="00F2211B" w:rsidRDefault="00F2211B" w:rsidP="00844EB2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Papenbusch 8-10</w:t>
      </w: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58708 Menden</w:t>
      </w: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:rsidR="00821005" w:rsidRDefault="00821005" w:rsidP="00986BF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</w:t>
      </w: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21005" w:rsidRPr="00986BF5" w:rsidRDefault="00821005" w:rsidP="00986BF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8"/>
          <w:szCs w:val="28"/>
        </w:rPr>
      </w:pPr>
      <w:r w:rsidRPr="00986BF5">
        <w:rPr>
          <w:rFonts w:ascii="Arial" w:hAnsi="Arial" w:cs="Arial"/>
          <w:b/>
          <w:sz w:val="28"/>
          <w:szCs w:val="28"/>
        </w:rPr>
        <w:t xml:space="preserve">- Bilanzkreisverantwortlicher (BKV) </w:t>
      </w:r>
      <w:r w:rsidR="00844EB2" w:rsidRPr="00986BF5">
        <w:rPr>
          <w:rFonts w:ascii="Arial" w:hAnsi="Arial" w:cs="Arial"/>
          <w:b/>
          <w:sz w:val="28"/>
          <w:szCs w:val="28"/>
        </w:rPr>
        <w:t>–</w:t>
      </w:r>
    </w:p>
    <w:p w:rsidR="00844EB2" w:rsidRDefault="00844EB2" w:rsidP="00844EB2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844EB2" w:rsidRPr="00322EA8" w:rsidRDefault="0054080D" w:rsidP="009500A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BKV:</w:t>
      </w:r>
    </w:p>
    <w:p w:rsidR="00F2666A" w:rsidRPr="00322EA8" w:rsidRDefault="00B653BA" w:rsidP="003B00C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Straße:</w:t>
      </w:r>
    </w:p>
    <w:p w:rsidR="00F2666A" w:rsidRPr="003B00C7" w:rsidRDefault="00B653BA" w:rsidP="003B00C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PLZ/ORT:</w:t>
      </w:r>
    </w:p>
    <w:p w:rsidR="00B653BA" w:rsidRDefault="003B00C7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28"/>
          <w:szCs w:val="28"/>
        </w:rPr>
      </w:pPr>
      <w:r w:rsidRPr="003B00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Marktpartner-ID:</w:t>
      </w:r>
    </w:p>
    <w:p w:rsidR="00844EB2" w:rsidRDefault="00B653BA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noProof/>
          <w:sz w:val="28"/>
          <w:szCs w:val="28"/>
        </w:rPr>
        <w:t>VDEW-Code:</w:t>
      </w: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gemeinsam als Vertragsparteien bezeichnet -</w:t>
      </w: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2211B" w:rsidRDefault="00F2211B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4EB2">
        <w:rPr>
          <w:rFonts w:ascii="Arial" w:hAnsi="Arial" w:cs="Arial"/>
          <w:b/>
          <w:bCs/>
          <w:sz w:val="24"/>
          <w:szCs w:val="24"/>
        </w:rPr>
        <w:t>1. Gegenstand der Vereinbarung</w:t>
      </w:r>
    </w:p>
    <w:p w:rsidR="00844EB2" w:rsidRPr="00844EB2" w:rsidRDefault="00844EB2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Diese Vereinbarung regelt die Rechte und Pflichten der Parteien bei der Durchführung der</w:t>
      </w: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Bilanzkreisabrechnung Strom. Ist der BKV im Netz des VNB zugleich auch Netznutzer bzw.</w:t>
      </w: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Lieferant, so findet diese Vereinbarung in Form eines Moduls zum Netznutzungsvertrag bzw.</w:t>
      </w: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Lieferantenrahmenvertrag Verwendung.</w:t>
      </w: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Pr="00844EB2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4EB2">
        <w:rPr>
          <w:rFonts w:ascii="Arial" w:hAnsi="Arial" w:cs="Arial"/>
          <w:b/>
          <w:bCs/>
          <w:sz w:val="24"/>
          <w:szCs w:val="24"/>
        </w:rPr>
        <w:t>2. Zuordnungsermächtigung</w:t>
      </w: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BKV gestattet dem VNB die Zuordnung von Einspeise- und Entnahmestellen Dritter zu</w:t>
      </w: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einem Bilanzkreis des BKV nach Maßgabe der beigefügten Zuordnungsermächtigung (Anlage</w:t>
      </w:r>
      <w:r w:rsidR="0084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zu diesem Vertrag).</w:t>
      </w: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4EB2">
        <w:rPr>
          <w:rFonts w:ascii="Arial" w:hAnsi="Arial" w:cs="Arial"/>
          <w:b/>
          <w:bCs/>
          <w:sz w:val="24"/>
          <w:szCs w:val="24"/>
        </w:rPr>
        <w:t>3. Mitwirkung am Datenclearing gemäß MaBiS</w:t>
      </w:r>
    </w:p>
    <w:p w:rsidR="00844EB2" w:rsidRPr="00844EB2" w:rsidRDefault="00844EB2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844EB2">
        <w:rPr>
          <w:rFonts w:ascii="Arial" w:hAnsi="Arial" w:cs="Arial"/>
        </w:rPr>
        <w:tab/>
      </w:r>
      <w:r>
        <w:rPr>
          <w:rFonts w:ascii="Arial" w:hAnsi="Arial" w:cs="Arial"/>
        </w:rPr>
        <w:t>Die Vertragsparteien verpflichten sich, an der Bilanzkreisabrechnung mitzuwirken</w:t>
      </w: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nach Maßgabe der Festlegung BK6-07-002 (MaBiS) der Bundesnetzagentur, den zur</w:t>
      </w: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weiteren</w:t>
      </w:r>
      <w:proofErr w:type="gramEnd"/>
      <w:r>
        <w:rPr>
          <w:rFonts w:ascii="Arial" w:hAnsi="Arial" w:cs="Arial"/>
        </w:rPr>
        <w:t xml:space="preserve"> Ausgestaltung verbändeübergreifend und unter Begleitung durch die Bundesnetzagentur</w:t>
      </w:r>
      <w:r w:rsidR="0084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erarbeiteten Spezifikationen in jeweils aktueller Fassung sowie unter</w:t>
      </w:r>
      <w:r w:rsidR="0084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Beachtung der von der Bundesnetzagentur hierzu veröffentlichten Mitteilungen.</w:t>
      </w: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844EB2">
        <w:rPr>
          <w:rFonts w:ascii="Arial" w:hAnsi="Arial" w:cs="Arial"/>
        </w:rPr>
        <w:tab/>
      </w:r>
      <w:r>
        <w:rPr>
          <w:rFonts w:ascii="Arial" w:hAnsi="Arial" w:cs="Arial"/>
        </w:rPr>
        <w:t>Hinsichtlich des Clearings der vom VNB bereitzustellenden bilanzierungswirksamen</w:t>
      </w: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Daten gilt insbesondere: Legt eine der Vertragsparteien konkrete Anhaltspunkte dar,</w:t>
      </w: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die Anlass zur Prüfung und gegebenenfalls Korrektur von Daten oder zur Übermittlung</w:t>
      </w:r>
      <w:r w:rsidR="0084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einer veränderten Prüfungsmitteilung in Bezug auf Daten geben, so hat die jeweils</w:t>
      </w:r>
      <w:r w:rsidR="0084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 Vertragspartei unverzüglich die erforderlichen Schritte im Rahmen des</w:t>
      </w:r>
      <w:r w:rsidR="0084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Clearings zu ergreifen.</w:t>
      </w: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44EB2" w:rsidRDefault="00844EB2" w:rsidP="00844E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4EB2">
        <w:rPr>
          <w:rFonts w:ascii="Arial" w:hAnsi="Arial" w:cs="Arial"/>
          <w:b/>
          <w:bCs/>
          <w:sz w:val="24"/>
          <w:szCs w:val="24"/>
        </w:rPr>
        <w:t>4. Klärung und Korrektur fehlerhafter Bilanzierungsdaten</w:t>
      </w:r>
    </w:p>
    <w:p w:rsidR="00844EB2" w:rsidRPr="00844EB2" w:rsidRDefault="00844EB2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F6566D">
        <w:rPr>
          <w:rFonts w:ascii="Arial" w:hAnsi="Arial" w:cs="Arial"/>
        </w:rPr>
        <w:tab/>
      </w:r>
      <w:r>
        <w:rPr>
          <w:rFonts w:ascii="Arial" w:hAnsi="Arial" w:cs="Arial"/>
        </w:rPr>
        <w:t>Beide Vertragsparteien haben das Recht, Einwände gegen die zur Durchführung der</w:t>
      </w: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Bilanzkreisabrechnung übermittelten VNB-Daten zu erheben und entsprechende Änderungen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verlangen. Dabei ist insbesondere die Bindungswirkung der Datenlage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nach Ziffer 1.1. der Anlage 1 der MaBiS zu beachten, die Ausgangspunkt für den finanziellen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Ausgleich von weiterhin bestehenden Einwänden ist.</w:t>
      </w:r>
    </w:p>
    <w:p w:rsidR="00F6566D" w:rsidRDefault="00F6566D" w:rsidP="00F656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F6566D">
        <w:rPr>
          <w:rFonts w:ascii="Arial" w:hAnsi="Arial" w:cs="Arial"/>
        </w:rPr>
        <w:tab/>
      </w:r>
      <w:r>
        <w:rPr>
          <w:rFonts w:ascii="Arial" w:hAnsi="Arial" w:cs="Arial"/>
        </w:rPr>
        <w:t>Sind die Daten spätestens bis zum Ende des 7. Monats nach dem Liefermonat korrigierbar,</w:t>
      </w:r>
      <w:r w:rsidR="00F6566D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>erfolgt die Berücksichtigung im Rahmen der Korrektur-Bilanzkreisabrechnung.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 finanzieller Ausgleich zwischen den Parteien findet nicht statt.</w:t>
      </w:r>
    </w:p>
    <w:p w:rsidR="00F6566D" w:rsidRDefault="00F6566D" w:rsidP="00F656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="00F6566D">
        <w:rPr>
          <w:rFonts w:ascii="Arial" w:hAnsi="Arial" w:cs="Arial"/>
        </w:rPr>
        <w:tab/>
      </w:r>
      <w:r>
        <w:rPr>
          <w:rFonts w:ascii="Arial" w:hAnsi="Arial" w:cs="Arial"/>
        </w:rPr>
        <w:t>Nach Ende des 7. Monats nach dem Liefermonat erfolgt der Ausgleich für fehlerhafte</w:t>
      </w: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VNB-Daten, deren Korrektur im Rahmen der Korrektur-Bilanzkreisabrechnung keine</w:t>
      </w: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Berücksichtigung mehr finden konnte, in finanzieller Form.</w:t>
      </w:r>
    </w:p>
    <w:p w:rsidR="00F6566D" w:rsidRDefault="00F6566D" w:rsidP="00F6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4.3.1 </w:t>
      </w:r>
      <w:r w:rsidR="00F6566D">
        <w:rPr>
          <w:rFonts w:ascii="Arial" w:hAnsi="Arial" w:cs="Arial"/>
        </w:rPr>
        <w:tab/>
      </w:r>
      <w:r>
        <w:rPr>
          <w:rFonts w:ascii="Arial" w:hAnsi="Arial" w:cs="Arial"/>
        </w:rPr>
        <w:t>Der VNB bildet hierzu unverzüglich eine Abweichungszeitreihe zwischen der in die</w:t>
      </w: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Korrektur-Bilanzkreisabrechnung eingegangenen Zeitreihe (Zeitreihe mit Datenstatus</w:t>
      </w: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„Abgerechnete Daten KBKA“) und der korrigierten Zeitreihe und übermittelt diese zur</w:t>
      </w: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Prüfung an den BKV. Der BKV wird innerhalb von 15 Werktagen (WT) eine positive</w:t>
      </w: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oder negative Rückmeldung auf die Abweichungszeitreihe geben. Über die Details</w:t>
      </w: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der operativen Abwicklung werden sich die Vertragsparteien rechtzeitig vorher verständigen.</w:t>
      </w: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4.3.2 </w:t>
      </w:r>
      <w:r w:rsidR="00F6566D">
        <w:rPr>
          <w:rFonts w:ascii="Arial" w:hAnsi="Arial" w:cs="Arial"/>
        </w:rPr>
        <w:tab/>
      </w:r>
      <w:r>
        <w:rPr>
          <w:rFonts w:ascii="Arial" w:hAnsi="Arial" w:cs="Arial"/>
        </w:rPr>
        <w:t>Basis für die Höhe des finanziellen Ausgleichs zwischen VNB und BKV ist der ¼-h-</w:t>
      </w:r>
    </w:p>
    <w:p w:rsidR="00821005" w:rsidRDefault="00821005" w:rsidP="00F656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Ausgleichsenergiepreis des Bilanzkoordinators (BIKO) und der ¼-h-Energiewert dieser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Abweichungszeitreihe. Der VNB sendet die Rechnungen bzw. Gutschriften innerhalb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15 WT nach Erhalt der positiven Rückmeldung des BKV an den BKV. Rechnungen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 frühestens zwei Wochen nach Zugang fällig. Gutschriften sind abweichend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vom vorstehenden Satz spätestens zwei Wochen nach dem Ausstellungsdatum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Gutschrift auszuzahlen. Maßgeblich für die Einhaltung der Frist ist der Eingang</w:t>
      </w:r>
      <w:r w:rsidR="00F65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Geldbetrages auf dem Konto der Vertragspartei.</w:t>
      </w:r>
    </w:p>
    <w:p w:rsidR="00F6566D" w:rsidRDefault="00F6566D" w:rsidP="00F656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="00F6566D">
        <w:rPr>
          <w:rFonts w:ascii="Arial" w:hAnsi="Arial" w:cs="Arial"/>
        </w:rPr>
        <w:tab/>
      </w:r>
      <w:r>
        <w:rPr>
          <w:rFonts w:ascii="Arial" w:hAnsi="Arial" w:cs="Arial"/>
        </w:rPr>
        <w:t>Die Geltendmachung eines weiteren Schadensersatzes bleibt unberührt.</w:t>
      </w:r>
    </w:p>
    <w:p w:rsidR="00F6566D" w:rsidRDefault="00F6566D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566D" w:rsidRDefault="00F6566D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566D">
        <w:rPr>
          <w:rFonts w:ascii="Arial" w:hAnsi="Arial" w:cs="Arial"/>
          <w:b/>
          <w:bCs/>
          <w:sz w:val="24"/>
          <w:szCs w:val="24"/>
        </w:rPr>
        <w:t>5. Laufzeit und Kündigung</w:t>
      </w:r>
    </w:p>
    <w:p w:rsidR="00D757F5" w:rsidRPr="00F6566D" w:rsidRDefault="00D757F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D757F5">
        <w:rPr>
          <w:rFonts w:ascii="Arial" w:hAnsi="Arial" w:cs="Arial"/>
        </w:rPr>
        <w:tab/>
      </w:r>
      <w:r>
        <w:rPr>
          <w:rFonts w:ascii="Arial" w:hAnsi="Arial" w:cs="Arial"/>
        </w:rPr>
        <w:t>Di</w:t>
      </w:r>
      <w:r w:rsidR="00277B3D">
        <w:rPr>
          <w:rFonts w:ascii="Arial" w:hAnsi="Arial" w:cs="Arial"/>
        </w:rPr>
        <w:t xml:space="preserve">ese Vereinbarung tritt </w:t>
      </w:r>
      <w:r w:rsidR="009E2F35">
        <w:rPr>
          <w:rFonts w:ascii="Arial" w:hAnsi="Arial" w:cs="Arial"/>
        </w:rPr>
        <w:t>mit Unterschrift</w:t>
      </w:r>
      <w:r>
        <w:rPr>
          <w:rFonts w:ascii="Arial" w:hAnsi="Arial" w:cs="Arial"/>
        </w:rPr>
        <w:t xml:space="preserve"> in Kraft und läuft auf unbestimmte Zeit. Eine</w:t>
      </w:r>
    </w:p>
    <w:p w:rsidR="00821005" w:rsidRDefault="00821005" w:rsidP="00D75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separat geschlossene Zuordnungsvereinbarung tritt zu diesem Zeitpunkt außer Kraft.</w:t>
      </w:r>
    </w:p>
    <w:p w:rsidR="00821005" w:rsidRDefault="00821005" w:rsidP="00D75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Im Fall der Verwendung als Modul zum Netznutzungsvertrag / Lieferantenrahmenvertrag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tritt diese Vereinbarung zeitgleich mit dem Netznutzungsvertrag / Lieferantenrahmenvertrag,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jedoch frühestens zum TT/MM/JJJJ, in Kraft. Wird der Lieferantenrahmenvertrag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gekündigt, endet auch die Laufzeit des Moduls Zuordnungsvereinbarung.</w:t>
      </w:r>
    </w:p>
    <w:p w:rsidR="00D757F5" w:rsidRDefault="00D757F5" w:rsidP="00D75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21005" w:rsidRDefault="00821005" w:rsidP="00D757F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="00D757F5">
        <w:rPr>
          <w:rFonts w:ascii="Arial" w:hAnsi="Arial" w:cs="Arial"/>
        </w:rPr>
        <w:tab/>
      </w:r>
      <w:r>
        <w:rPr>
          <w:rFonts w:ascii="Arial" w:hAnsi="Arial" w:cs="Arial"/>
        </w:rPr>
        <w:t>Diese Vereinbarung kann ungeachtet der vorstehenden Ziffer auch von beiden Parteien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gesondert schriftlich gekündigt werden. Die Kündigung ist jeweils zum Ersten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eines Monats unter Einhaltung einer Kündigungsfrist von zwei Monaten möglich.</w:t>
      </w:r>
    </w:p>
    <w:p w:rsidR="00D757F5" w:rsidRDefault="00D757F5" w:rsidP="00D757F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821005" w:rsidRDefault="00821005" w:rsidP="00D757F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 </w:t>
      </w:r>
      <w:r w:rsidR="00D757F5">
        <w:rPr>
          <w:rFonts w:ascii="Arial" w:hAnsi="Arial" w:cs="Arial"/>
        </w:rPr>
        <w:tab/>
      </w:r>
      <w:r>
        <w:rPr>
          <w:rFonts w:ascii="Arial" w:hAnsi="Arial" w:cs="Arial"/>
        </w:rPr>
        <w:t>Ansprüche zwischen den Vertragsparteien, die während der Laufzeit dieses Vertrages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entstanden sind, bleiben von der Beendigung dieses Vertrages unberührt.</w:t>
      </w:r>
    </w:p>
    <w:p w:rsidR="00D757F5" w:rsidRDefault="00D757F5" w:rsidP="00D757F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D757F5" w:rsidRDefault="00D757F5" w:rsidP="00D757F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57F5">
        <w:rPr>
          <w:rFonts w:ascii="Arial" w:hAnsi="Arial" w:cs="Arial"/>
          <w:b/>
          <w:bCs/>
          <w:sz w:val="24"/>
          <w:szCs w:val="24"/>
        </w:rPr>
        <w:t>6. Schlussbestimmungen</w:t>
      </w:r>
    </w:p>
    <w:p w:rsidR="00D757F5" w:rsidRPr="00D757F5" w:rsidRDefault="00D757F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D757F5">
        <w:rPr>
          <w:rFonts w:ascii="Arial" w:hAnsi="Arial" w:cs="Arial"/>
        </w:rPr>
        <w:tab/>
      </w:r>
      <w:r>
        <w:rPr>
          <w:rFonts w:ascii="Arial" w:hAnsi="Arial" w:cs="Arial"/>
        </w:rPr>
        <w:t>Rechte und Pflichten aus dieser Vereinbarung können mit Zustimmung der jeweils</w:t>
      </w:r>
    </w:p>
    <w:p w:rsidR="00821005" w:rsidRDefault="00821005" w:rsidP="00D75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anderen Partei auf einen Dritten übertragen werden. Die Zustimmung darf nicht verweigert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werden, sofern die technische und wirtschaftliche Leistungsfähigkeit des eintretenden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Dritten gewährleistet ist. Eine Zustimmung ist ausnahmsweise nicht erforderlich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 der Übertragung von Rechten und Pflichten auf ein mit der jeweiligen Vertragspartei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verbundenes Unternehmen i.S.d. §§ 15 ff. AktG. In den Fällen der Gesamtrechtsnachfolge,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insbesondere nach Umwandlungsrecht, gelten anstelle des</w:t>
      </w:r>
    </w:p>
    <w:p w:rsidR="00821005" w:rsidRDefault="00821005" w:rsidP="00D75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Vorstehenden die gesetzlichen Bestimmungen.</w:t>
      </w:r>
    </w:p>
    <w:p w:rsidR="00D757F5" w:rsidRDefault="00D757F5" w:rsidP="00D75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D757F5">
        <w:rPr>
          <w:rFonts w:ascii="Arial" w:hAnsi="Arial" w:cs="Arial"/>
        </w:rPr>
        <w:tab/>
      </w:r>
      <w:r>
        <w:rPr>
          <w:rFonts w:ascii="Arial" w:hAnsi="Arial" w:cs="Arial"/>
        </w:rPr>
        <w:t>Sollten einzelne Bestimmungen des Moduls Zuordnungsvereinbarung unwirksam</w:t>
      </w:r>
    </w:p>
    <w:p w:rsidR="00821005" w:rsidRDefault="00821005" w:rsidP="00D75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oder undurchführbar sein oder werden, so bleibt die Vereinbarung im Übrigen davon</w:t>
      </w:r>
    </w:p>
    <w:p w:rsidR="00821005" w:rsidRDefault="00821005" w:rsidP="00D75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unberührt. Die Parteien verpflichten sich, die unwirksamen oder undurchführbaren</w:t>
      </w:r>
    </w:p>
    <w:p w:rsidR="00821005" w:rsidRDefault="00821005" w:rsidP="00D75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Bestimmungen durch andere, ihrem wirtschaftlichen Erfolg möglichst gleichkommende</w:t>
      </w:r>
      <w:r w:rsidR="00D7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ersetzen.</w:t>
      </w:r>
    </w:p>
    <w:p w:rsidR="00D757F5" w:rsidRDefault="00D757F5" w:rsidP="00D75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 w:rsidR="00D757F5">
        <w:rPr>
          <w:rFonts w:ascii="Arial" w:hAnsi="Arial" w:cs="Arial"/>
        </w:rPr>
        <w:tab/>
      </w:r>
      <w:r>
        <w:rPr>
          <w:rFonts w:ascii="Arial" w:hAnsi="Arial" w:cs="Arial"/>
        </w:rPr>
        <w:t>Die in Ziffer 3.1 genannte Festlegung in ihrer jeweils gültigen Fassung und die dazu</w:t>
      </w:r>
    </w:p>
    <w:p w:rsidR="00821005" w:rsidRDefault="00821005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veröffentlichten Mitteilungen gehen etwa entgegenstehenden Regelungen dieser</w:t>
      </w:r>
    </w:p>
    <w:p w:rsidR="00821005" w:rsidRDefault="00821005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Vereinbarung vor.</w:t>
      </w:r>
    </w:p>
    <w:p w:rsidR="0068318F" w:rsidRDefault="0068318F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68318F" w:rsidRDefault="0068318F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68318F" w:rsidRDefault="0068318F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68318F" w:rsidRDefault="0068318F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21005" w:rsidRDefault="00821005" w:rsidP="0068318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 </w:t>
      </w:r>
      <w:r w:rsidR="0068318F">
        <w:rPr>
          <w:rFonts w:ascii="Arial" w:hAnsi="Arial" w:cs="Arial"/>
        </w:rPr>
        <w:tab/>
      </w:r>
      <w:r>
        <w:rPr>
          <w:rFonts w:ascii="Arial" w:hAnsi="Arial" w:cs="Arial"/>
        </w:rPr>
        <w:t>Die Parteien werden die im Zusammenhang mit der Durchführung dieser Vereinbarung</w:t>
      </w:r>
      <w:r w:rsidR="00683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erhobenen, übermittelten oder zugänglich gemachten personenbezogenen Daten</w:t>
      </w:r>
      <w:r w:rsidR="00683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vertraulich behandeln. Dies gilt namentlich hinsichtlich der Beachtung von § 9</w:t>
      </w:r>
      <w:r w:rsidR="00683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EnWG und der datenschutzrechtlichen Bestimmungen. Die Parteien sind berechtigt,</w:t>
      </w:r>
      <w:r w:rsidR="00683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Verbrauchs-, Abrechnungs- und Vertragsdaten an Dritte in dem Umfang weiterzugeben,</w:t>
      </w:r>
      <w:r w:rsidR="00683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 dies zur ordnungsgemäßen technischen und kommerziellen Abwicklung</w:t>
      </w:r>
      <w:r w:rsidR="00683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jeweiligen Pflichten erforderlich ist. Diese Regelungen schließen eine Weitergabe</w:t>
      </w:r>
      <w:r w:rsidR="00683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Behörden und Gerichte im Rahmen der gesetzlichen Vorgaben nicht aus.</w:t>
      </w:r>
    </w:p>
    <w:p w:rsidR="0068318F" w:rsidRDefault="0068318F" w:rsidP="0068318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 </w:t>
      </w:r>
      <w:r w:rsidR="0068318F">
        <w:rPr>
          <w:rFonts w:ascii="Arial" w:hAnsi="Arial" w:cs="Arial"/>
        </w:rPr>
        <w:tab/>
      </w:r>
      <w:r>
        <w:rPr>
          <w:rFonts w:ascii="Arial" w:hAnsi="Arial" w:cs="Arial"/>
        </w:rPr>
        <w:t>Mit Wirksamwerden dieser Vereinbarung werden bis zu diesem Zeitpunkt zwischen</w:t>
      </w:r>
    </w:p>
    <w:p w:rsidR="00821005" w:rsidRDefault="00821005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 Parteien in diesen Marktrollen bestehende Vereinbarungen über die Abwicklung</w:t>
      </w:r>
    </w:p>
    <w:p w:rsidR="00821005" w:rsidRDefault="00821005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der Bilanzkreisabrechnung unwirksam.</w:t>
      </w:r>
    </w:p>
    <w:p w:rsidR="0068318F" w:rsidRDefault="0068318F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6.6 </w:t>
      </w:r>
      <w:r w:rsidR="0068318F">
        <w:rPr>
          <w:rFonts w:ascii="Arial" w:hAnsi="Arial" w:cs="Arial"/>
        </w:rPr>
        <w:tab/>
      </w:r>
      <w:r>
        <w:rPr>
          <w:rFonts w:ascii="Arial" w:hAnsi="Arial" w:cs="Arial"/>
        </w:rPr>
        <w:t>Änderungen oder Ergänzungen der Vereinbarung bedürfen zu ihrer Wirksamkeit der</w:t>
      </w:r>
    </w:p>
    <w:p w:rsidR="00821005" w:rsidRDefault="00821005" w:rsidP="00683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Schriftform. Gleiches gilt für die Änderung dieser Schriftformklausel.</w:t>
      </w: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6.7</w:t>
      </w:r>
      <w:r w:rsidR="006831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Der Gerichtsstand ist der Sitz des VNB.</w:t>
      </w: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6.8 </w:t>
      </w:r>
      <w:r w:rsidR="0068318F">
        <w:rPr>
          <w:rFonts w:ascii="Arial" w:hAnsi="Arial" w:cs="Arial"/>
        </w:rPr>
        <w:tab/>
      </w:r>
      <w:r>
        <w:rPr>
          <w:rFonts w:ascii="Arial" w:hAnsi="Arial" w:cs="Arial"/>
        </w:rPr>
        <w:t>Jede Partei erhält eine Ausfertigung dieser Vereinbarung.</w:t>
      </w: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6.9</w:t>
      </w:r>
      <w:r w:rsidR="006831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Änderungen der Anlage 2 werden sich die Parteien unverzüglich mitteilen.</w:t>
      </w: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6.10 </w:t>
      </w:r>
      <w:r w:rsidR="0068318F">
        <w:rPr>
          <w:rFonts w:ascii="Arial" w:hAnsi="Arial" w:cs="Arial"/>
        </w:rPr>
        <w:tab/>
      </w:r>
      <w:r>
        <w:rPr>
          <w:rFonts w:ascii="Arial" w:hAnsi="Arial" w:cs="Arial"/>
        </w:rPr>
        <w:t>Die Anlagen sind Bestandteile dieser Vereinbarung.</w:t>
      </w: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Anlage 1: Zuordnungsermächtigung (Muster)</w:t>
      </w: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Anlage 2: Datenblatt</w:t>
      </w: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1005" w:rsidRDefault="00821005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_______________, den __________ </w:t>
      </w:r>
      <w:r w:rsidR="0068318F">
        <w:rPr>
          <w:rFonts w:ascii="Arial" w:hAnsi="Arial" w:cs="Arial"/>
        </w:rPr>
        <w:t xml:space="preserve">          Menden,</w:t>
      </w:r>
      <w:r>
        <w:rPr>
          <w:rFonts w:ascii="Arial" w:hAnsi="Arial" w:cs="Arial"/>
        </w:rPr>
        <w:t xml:space="preserve"> den __________</w:t>
      </w: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318F" w:rsidRDefault="0068318F" w:rsidP="00844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318F" w:rsidRDefault="00821005" w:rsidP="006831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68318F">
        <w:rPr>
          <w:rFonts w:ascii="Arial" w:hAnsi="Arial" w:cs="Arial"/>
        </w:rPr>
        <w:tab/>
        <w:t>_____________________________</w:t>
      </w:r>
    </w:p>
    <w:p w:rsidR="0068318F" w:rsidRDefault="0068318F" w:rsidP="0068318F">
      <w:pPr>
        <w:spacing w:line="240" w:lineRule="auto"/>
        <w:jc w:val="both"/>
      </w:pPr>
      <w:r>
        <w:rPr>
          <w:rFonts w:ascii="Arial" w:hAnsi="Arial" w:cs="Arial"/>
        </w:rPr>
        <w:t>BKV (Unterschrift/Stempel)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Stadtwerke Menden GmbH (VNB)</w:t>
      </w:r>
    </w:p>
    <w:p w:rsidR="00D757F5" w:rsidRDefault="00D757F5" w:rsidP="00844EB2">
      <w:pPr>
        <w:spacing w:line="240" w:lineRule="auto"/>
        <w:jc w:val="both"/>
      </w:pPr>
    </w:p>
    <w:p w:rsidR="00844EB2" w:rsidRDefault="00844EB2">
      <w:pPr>
        <w:spacing w:line="240" w:lineRule="auto"/>
        <w:jc w:val="both"/>
      </w:pPr>
    </w:p>
    <w:p w:rsidR="00F2666A" w:rsidRDefault="00F2666A">
      <w:pPr>
        <w:spacing w:line="240" w:lineRule="auto"/>
        <w:jc w:val="both"/>
      </w:pPr>
    </w:p>
    <w:p w:rsidR="00F2666A" w:rsidRDefault="00F2666A">
      <w:pPr>
        <w:spacing w:line="240" w:lineRule="auto"/>
        <w:jc w:val="both"/>
      </w:pPr>
    </w:p>
    <w:p w:rsidR="00F2666A" w:rsidRDefault="00F2666A">
      <w:pPr>
        <w:spacing w:line="240" w:lineRule="auto"/>
        <w:jc w:val="both"/>
      </w:pPr>
    </w:p>
    <w:p w:rsidR="00F2666A" w:rsidRDefault="00F2666A">
      <w:pPr>
        <w:spacing w:line="240" w:lineRule="auto"/>
        <w:jc w:val="both"/>
      </w:pPr>
    </w:p>
    <w:p w:rsidR="00F2666A" w:rsidRDefault="00F2666A">
      <w:pPr>
        <w:spacing w:line="240" w:lineRule="auto"/>
        <w:jc w:val="both"/>
      </w:pPr>
    </w:p>
    <w:p w:rsidR="00F2666A" w:rsidRDefault="00F2666A">
      <w:pPr>
        <w:spacing w:line="240" w:lineRule="auto"/>
        <w:jc w:val="both"/>
      </w:pPr>
    </w:p>
    <w:p w:rsidR="00F2666A" w:rsidRDefault="00F2666A">
      <w:pPr>
        <w:spacing w:line="240" w:lineRule="auto"/>
        <w:jc w:val="both"/>
      </w:pPr>
    </w:p>
    <w:p w:rsidR="001B717A" w:rsidRPr="00CA3BE4" w:rsidRDefault="001B717A" w:rsidP="001B717A">
      <w:pPr>
        <w:tabs>
          <w:tab w:val="left" w:pos="3402"/>
          <w:tab w:val="left" w:pos="6237"/>
        </w:tabs>
      </w:pPr>
      <w:bookmarkStart w:id="0" w:name="OLE_LINK2"/>
      <w:bookmarkStart w:id="1" w:name="OLE_LINK1"/>
      <w:r w:rsidRPr="00CA3BE4">
        <w:lastRenderedPageBreak/>
        <w:t>Anlage 1</w:t>
      </w:r>
      <w:r>
        <w:t xml:space="preserve"> zur Zuordnungsvereinbarung</w:t>
      </w:r>
      <w:r w:rsidRPr="00CA3BE4">
        <w:t>: Zuordnungsermächtigung</w:t>
      </w:r>
    </w:p>
    <w:p w:rsidR="001B717A" w:rsidRPr="00CA3BE4" w:rsidRDefault="001B717A" w:rsidP="001B717A"/>
    <w:p w:rsidR="001B717A" w:rsidRPr="00CA3BE4" w:rsidRDefault="001B717A" w:rsidP="001B717A">
      <w:r w:rsidRPr="00CA3BE4">
        <w:t xml:space="preserve"> </w:t>
      </w:r>
      <w:r>
        <w:rPr>
          <w:noProof/>
          <w:color w:val="B90303"/>
          <w:lang w:eastAsia="de-DE"/>
        </w:rPr>
        <mc:AlternateContent>
          <mc:Choice Requires="wpc">
            <w:drawing>
              <wp:inline distT="0" distB="0" distL="0" distR="0">
                <wp:extent cx="5589270" cy="7672070"/>
                <wp:effectExtent l="0" t="0" r="0" b="5080"/>
                <wp:docPr id="267" name="Zeichenbereich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350" y="705485"/>
                            <a:ext cx="1193165" cy="637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350" y="1645285"/>
                            <a:ext cx="1200785" cy="6286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50" y="2585720"/>
                            <a:ext cx="1200785" cy="12547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350" y="4152265"/>
                            <a:ext cx="1200785" cy="1816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3655" y="16510"/>
                            <a:ext cx="14897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B555CE" w:rsidRDefault="00075F0D" w:rsidP="001B717A">
                              <w:proofErr w:type="spellStart"/>
                              <w:r w:rsidRPr="00B555CE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Zuordnungsermächtigung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0480" y="713105"/>
                            <a:ext cx="3308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0480" y="869950"/>
                            <a:ext cx="9613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proofErr w:type="spellStart"/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Marktpartner</w:t>
                              </w:r>
                              <w:proofErr w:type="spellEnd"/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0480" y="1026795"/>
                            <a:ext cx="3810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proofErr w:type="spellStart"/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Straße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22275" y="102679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57835" y="1026795"/>
                            <a:ext cx="5143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proofErr w:type="spellStart"/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0480" y="1183005"/>
                            <a:ext cx="4533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PLZ/Ort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0480" y="1652905"/>
                            <a:ext cx="3308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0480" y="1809750"/>
                            <a:ext cx="9613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proofErr w:type="spellStart"/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Marktpartner</w:t>
                              </w:r>
                              <w:proofErr w:type="spellEnd"/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0480" y="1966595"/>
                            <a:ext cx="3810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proofErr w:type="spellStart"/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Straße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22275" y="196659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57835" y="1966595"/>
                            <a:ext cx="5143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proofErr w:type="spellStart"/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480" y="2122805"/>
                            <a:ext cx="4533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PLZ/Ort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299845" y="2432050"/>
                            <a:ext cx="16014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942CB1" w:rsidRDefault="00075F0D" w:rsidP="001B717A">
                              <w:proofErr w:type="spellStart"/>
                              <w:r w:rsidRPr="00942CB1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Bilanzkreisverantwortlicher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0480" y="2593340"/>
                            <a:ext cx="3308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0480" y="2749550"/>
                            <a:ext cx="9613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Marktpartner</w:t>
                              </w:r>
                              <w:proofErr w:type="spellEnd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0480" y="2906395"/>
                            <a:ext cx="3810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Straße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22275" y="290639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57835" y="2906395"/>
                            <a:ext cx="5143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Numme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0480" y="3063240"/>
                            <a:ext cx="4533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PLZ/Ort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0480" y="3219450"/>
                            <a:ext cx="8572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Ansprechstelle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0480" y="3365500"/>
                            <a:ext cx="4387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480" y="3533140"/>
                            <a:ext cx="4216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Telefax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0480" y="3689350"/>
                            <a:ext cx="3708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E-Mail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0480" y="4149725"/>
                            <a:ext cx="8940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Regelzone</w:t>
                              </w:r>
                              <w:proofErr w:type="spellEnd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(EIC)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0480" y="4283710"/>
                            <a:ext cx="110109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FE470C" w:rsidRDefault="00075F0D" w:rsidP="001B717A">
                              <w:pPr>
                                <w:rPr>
                                  <w:rFonts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41A9A">
                                <w:rPr>
                                  <w:rFonts w:cs="Arial"/>
                                  <w:b/>
                                  <w:bCs/>
                                  <w:color w:val="000000"/>
                                </w:rPr>
                                <w:t>Bilanzkreis (EIC)</w:t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t xml:space="preserve"> falls vom BIKO angebotenke-erfurt.de</w:t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  <w:r w:rsidRPr="00FE470C">
                                <w:rPr>
                                  <w:rFonts w:cs="Arial"/>
                                  <w:bCs/>
                                  <w:vanish/>
                                  <w:color w:val="000000"/>
                                  <w:sz w:val="16"/>
                                  <w:szCs w:val="16"/>
                                </w:rPr>
                                <w:pgNum/>
                              </w:r>
                            </w:p>
                            <w:p w:rsidR="00075F0D" w:rsidRPr="00FE470C" w:rsidRDefault="00075F0D" w:rsidP="001B717A">
                              <w:pPr>
                                <w:rPr>
                                  <w:rFonts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E470C">
                                <w:rPr>
                                  <w:rFonts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ggf. </w:t>
                              </w:r>
                              <w:r w:rsidRPr="00FE470C">
                                <w:rPr>
                                  <w:rFonts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Bilanzkonto, falls vom </w:t>
                              </w:r>
                            </w:p>
                            <w:p w:rsidR="00075F0D" w:rsidRPr="00FE470C" w:rsidRDefault="00075F0D" w:rsidP="001B717A">
                              <w:pPr>
                                <w:rPr>
                                  <w:rFonts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E470C">
                                <w:rPr>
                                  <w:rFonts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BIKO angeboten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0480" y="4667885"/>
                            <a:ext cx="10344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Beschränkung</w:t>
                              </w:r>
                              <w:proofErr w:type="spellEnd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auf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0480" y="4812665"/>
                            <a:ext cx="8159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Bilanzierungs</w:t>
                              </w:r>
                              <w:proofErr w:type="spellEnd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0480" y="4948555"/>
                            <a:ext cx="9994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 w:rsidRPr="004852B4">
                                <w:rPr>
                                  <w:b/>
                                  <w:lang w:val="en-US"/>
                                </w:rPr>
                                <w:t>gebiete</w:t>
                              </w:r>
                              <w:proofErr w:type="spellEnd"/>
                              <w:r w:rsidRPr="004852B4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4852B4">
                                <w:rPr>
                                  <w:b/>
                                  <w:lang w:val="en-US"/>
                                </w:rPr>
                                <w:t>EIC</w:t>
                              </w:r>
                              <w:proofErr w:type="gramEnd"/>
                              <w:r w:rsidRPr="004852B4">
                                <w:rPr>
                                  <w:b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0480" y="5099685"/>
                            <a:ext cx="10344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Beschränkung</w:t>
                              </w:r>
                              <w:proofErr w:type="spellEnd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auf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0480" y="5262245"/>
                            <a:ext cx="9296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Zeitreihentypen</w:t>
                              </w:r>
                              <w:proofErr w:type="spellEnd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480" y="5476875"/>
                            <a:ext cx="6750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Beginn</w:t>
                              </w:r>
                              <w:proofErr w:type="spellEnd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zum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347085" y="549465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90955" y="5459095"/>
                            <a:ext cx="40582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2D4DB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proofErr w:type="spellStart"/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>tt.mm.jjjj</w:t>
                              </w:r>
                              <w:proofErr w:type="spellEnd"/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ab/>
                              </w:r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ab/>
                              </w:r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ab/>
                                <w:t>00:00 Uhr (nur zum Monatsersten)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0480" y="5633720"/>
                            <a:ext cx="8470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Änderung</w:t>
                              </w:r>
                              <w:proofErr w:type="spellEnd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zum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347085" y="5651500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99845" y="5624830"/>
                            <a:ext cx="40582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2D4DB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proofErr w:type="spellStart"/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>tt.mm.jjjj</w:t>
                              </w:r>
                              <w:proofErr w:type="spellEnd"/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ab/>
                              </w:r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ab/>
                              </w:r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ab/>
                                <w:t>00:00 Uhr (nur zum Monatsersten)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0480" y="5808345"/>
                            <a:ext cx="5645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4852B4" w:rsidRDefault="00075F0D" w:rsidP="001B717A"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Ende</w:t>
                              </w:r>
                              <w:proofErr w:type="spellEnd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852B4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zum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347085" y="580834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294130" y="5799455"/>
                            <a:ext cx="410337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2D4DB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proofErr w:type="spellStart"/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>tt.mm.jjjj</w:t>
                              </w:r>
                              <w:proofErr w:type="spellEnd"/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ab/>
                              </w:r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ab/>
                              </w:r>
                              <w:r w:rsidRPr="002D4DBD">
                                <w:rPr>
                                  <w:rFonts w:cs="Arial"/>
                                  <w:color w:val="B90303"/>
                                </w:rPr>
                                <w:tab/>
                                <w:t>24:00 Uhr (nur zum Monatsletzten)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0480" y="7377430"/>
                            <a:ext cx="471551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 w:rsidRPr="00AE6E8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Ort, Datum, Unternehmensstempel und Unterschrift </w:t>
                              </w:r>
                              <w:proofErr w:type="gramStart"/>
                              <w:r w:rsidRPr="00AE6E8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des Bilanzkreisverantwortlichen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299845" y="1947545"/>
                            <a:ext cx="9137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1C24E3" w:rsidRDefault="00075F0D" w:rsidP="001B717A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Am Papenbusch</w:t>
                              </w:r>
                              <w:r w:rsidRPr="001C24E3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494915" y="1947545"/>
                            <a:ext cx="35814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8-10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299845" y="2122805"/>
                            <a:ext cx="8648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r>
                                <w:t>58708 Menden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99845" y="1172845"/>
                            <a:ext cx="10871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 xml:space="preserve">12345 </w:t>
                              </w:r>
                              <w:proofErr w:type="spellStart"/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Musterstadt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99845" y="1492250"/>
                            <a:ext cx="1182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B555CE" w:rsidRDefault="00075F0D" w:rsidP="001B717A">
                              <w:proofErr w:type="spellStart"/>
                              <w:r w:rsidRPr="00B555CE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Verteilnetzbetreiber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299845" y="1652905"/>
                            <a:ext cx="15513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B555CE" w:rsidRDefault="00075F0D" w:rsidP="001B717A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Stadtwerke Menden GmbH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299845" y="1809750"/>
                            <a:ext cx="920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E7A94" w:rsidRDefault="00075F0D" w:rsidP="001B717A">
                              <w:r w:rsidRPr="000E7A94">
                                <w:t>9900419000008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299845" y="551815"/>
                            <a:ext cx="1169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0739EA" w:rsidRDefault="00075F0D" w:rsidP="001B717A"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Lieferant/</w:t>
                              </w:r>
                              <w:proofErr w:type="spellStart"/>
                              <w:r w:rsidRPr="000739EA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Einspeiser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299845" y="713105"/>
                            <a:ext cx="14084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color w:val="B90303"/>
                                </w:rPr>
                                <w:t>Max Mustermann GmbH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299845" y="869950"/>
                            <a:ext cx="6375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123456789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99845" y="1017270"/>
                            <a:ext cx="3702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proofErr w:type="spellStart"/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Straße</w:t>
                              </w:r>
                              <w:proofErr w:type="spellEnd"/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713230" y="1017270"/>
                            <a:ext cx="71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299845" y="2593340"/>
                            <a:ext cx="19481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proofErr w:type="spellStart"/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Bilanzkreisverantwortlicher</w:t>
                              </w:r>
                              <w:proofErr w:type="spellEnd"/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299845" y="2758440"/>
                            <a:ext cx="9207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1234567890000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299845" y="2906395"/>
                            <a:ext cx="7727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proofErr w:type="spellStart"/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Musterstraße</w:t>
                              </w:r>
                              <w:proofErr w:type="spellEnd"/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079625" y="2906395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ascii="Arial" w:hAnsi="Arial" w:cs="Arial"/>
                                  <w:color w:val="B90303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299845" y="3062605"/>
                            <a:ext cx="10871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 xml:space="preserve">12345 </w:t>
                              </w:r>
                              <w:proofErr w:type="spellStart"/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Musterstadt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99845" y="3199765"/>
                            <a:ext cx="135572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proofErr w:type="spellStart"/>
                              <w:r w:rsidRPr="008C520D">
                                <w:rPr>
                                  <w:rFonts w:ascii="Arial" w:hAnsi="Arial" w:cs="Arial"/>
                                  <w:color w:val="B90303"/>
                                  <w:sz w:val="20"/>
                                  <w:szCs w:val="20"/>
                                  <w:lang w:val="en-US"/>
                                </w:rPr>
                                <w:t>Bilanzkreismanagement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99845" y="3375660"/>
                            <a:ext cx="9042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01234/1234567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299845" y="3532505"/>
                            <a:ext cx="9042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01234/1234567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99845" y="3679190"/>
                            <a:ext cx="20574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ascii="Arial" w:hAnsi="Arial" w:cs="Arial"/>
                                  <w:color w:val="B90303"/>
                                  <w:sz w:val="20"/>
                                  <w:szCs w:val="20"/>
                                  <w:lang w:val="en-US"/>
                                </w:rPr>
                                <w:t>bkv@</w:t>
                              </w:r>
                              <w:r w:rsidRPr="008C520D">
                                <w:rPr>
                                  <w:rFonts w:cs="Arial"/>
                                  <w:color w:val="B90303"/>
                                  <w:lang w:val="en-US"/>
                                </w:rPr>
                                <w:t>bilanzkreisverantwortlicher</w:t>
                              </w:r>
                              <w:r w:rsidRPr="008C520D">
                                <w:rPr>
                                  <w:rFonts w:ascii="Arial" w:hAnsi="Arial" w:cs="Arial"/>
                                  <w:color w:val="B90303"/>
                                  <w:sz w:val="20"/>
                                  <w:szCs w:val="20"/>
                                  <w:lang w:val="en-US"/>
                                </w:rPr>
                                <w:t>.de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0480" y="6121400"/>
                            <a:ext cx="55352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6E0331" w:rsidRDefault="00075F0D" w:rsidP="001B717A">
                              <w:r w:rsidRPr="006E0331">
                                <w:rPr>
                                  <w:rFonts w:cs="Arial"/>
                                  <w:color w:val="000000"/>
                                </w:rPr>
                                <w:t xml:space="preserve">Der Bilanzkreisverantwortliche gestattet dem Verteilnetzbetreiber gemäß vorstehenden Angaben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0480" y="6278245"/>
                            <a:ext cx="1550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6E0331" w:rsidRDefault="00075F0D" w:rsidP="001B717A">
                              <w:proofErr w:type="spellStart"/>
                              <w:r w:rsidRPr="006E0331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Zählpunkte</w:t>
                              </w:r>
                              <w:proofErr w:type="spellEnd"/>
                              <w:r w:rsidRPr="006E0331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 xml:space="preserve"> des </w:t>
                              </w:r>
                              <w:proofErr w:type="spellStart"/>
                              <w:r w:rsidRPr="006E0331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Lieferanten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32560" y="6278245"/>
                            <a:ext cx="2689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 w:rsidRPr="009F0D3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F0D3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Einspeisers</w:t>
                              </w:r>
                              <w:proofErr w:type="spellEnd"/>
                              <w:r w:rsidRPr="009F0D3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zu seinem Bilanzkreis zuzuordnen.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131310" y="6278245"/>
                            <a:ext cx="111569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Diese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Zuordnungs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0480" y="6434455"/>
                            <a:ext cx="34512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6E0331" w:rsidRDefault="00075F0D" w:rsidP="001B717A">
                              <w:proofErr w:type="spellStart"/>
                              <w:r w:rsidRPr="006E0331">
                                <w:rPr>
                                  <w:rFonts w:cs="Arial"/>
                                  <w:color w:val="000000"/>
                                </w:rPr>
                                <w:t>ermächtigung</w:t>
                              </w:r>
                              <w:proofErr w:type="spellEnd"/>
                              <w:r w:rsidRPr="006E0331">
                                <w:rPr>
                                  <w:rFonts w:cs="Arial"/>
                                  <w:color w:val="000000"/>
                                </w:rPr>
                                <w:t xml:space="preserve"> kann vom Bilanzkreisverantwortlichen bis zum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129915" y="6434455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584575" y="643445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311525" y="6434455"/>
                            <a:ext cx="160972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WT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jeden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Monats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zum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0480" y="6591300"/>
                            <a:ext cx="32670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6E0331" w:rsidRDefault="00075F0D" w:rsidP="001B717A">
                              <w:r w:rsidRPr="006E0331">
                                <w:rPr>
                                  <w:rFonts w:cs="Arial"/>
                                  <w:color w:val="000000"/>
                                </w:rPr>
                                <w:t>Ende des folgenden Monats schriftlich gekündigt werden</w:t>
                              </w:r>
                              <w:r>
                                <w:rPr>
                                  <w:rFonts w:cs="Arial"/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90875" y="65913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0480" y="72180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299845" y="4159250"/>
                            <a:ext cx="10655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Default="00075F0D" w:rsidP="001B717A">
                              <w:r>
                                <w:rPr>
                                  <w:rFonts w:eastAsia="Calibri" w:cs="Helv"/>
                                  <w:color w:val="000000"/>
                                  <w:lang w:eastAsia="de-DE"/>
                                </w:rPr>
                                <w:t>10YDE-RWENET---I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299845" y="43427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299845" y="4738370"/>
                            <a:ext cx="218122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</w:rPr>
                                <w:t>NEIN oder JA, wenn JA  EIC(s) angeben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299845" y="5099685"/>
                            <a:ext cx="38976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</w:rPr>
                                <w:t xml:space="preserve">NEIN oder </w:t>
                              </w:r>
                              <w:proofErr w:type="spellStart"/>
                              <w:r w:rsidRPr="008C520D">
                                <w:rPr>
                                  <w:rFonts w:cs="Arial"/>
                                  <w:color w:val="B90303"/>
                                </w:rPr>
                                <w:t>JA,wenn</w:t>
                              </w:r>
                              <w:proofErr w:type="spellEnd"/>
                              <w:r w:rsidRPr="008C520D">
                                <w:rPr>
                                  <w:rFonts w:cs="Arial"/>
                                  <w:color w:val="B90303"/>
                                </w:rPr>
                                <w:t xml:space="preserve"> JA  Zeitreihentypen (EGZ, LGZ, SLP oder ALP, SEP,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299845" y="5255895"/>
                            <a:ext cx="28765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F0D" w:rsidRPr="008C520D" w:rsidRDefault="00075F0D" w:rsidP="001B717A">
                              <w:pPr>
                                <w:rPr>
                                  <w:color w:val="B90303"/>
                                </w:rPr>
                              </w:pPr>
                              <w:r w:rsidRPr="008C520D">
                                <w:rPr>
                                  <w:rFonts w:cs="Arial"/>
                                  <w:color w:val="B90303"/>
                                </w:rPr>
                                <w:t>TLP, TEP, VZR, DBA, EEG-Zeitreihentypen) angeben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Line 220"/>
                        <wps:cNvCnPr/>
                        <wps:spPr bwMode="auto">
                          <a:xfrm>
                            <a:off x="12065" y="1325880"/>
                            <a:ext cx="11995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065" y="1325880"/>
                            <a:ext cx="119951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/>
                        <wps:spPr bwMode="auto">
                          <a:xfrm>
                            <a:off x="0" y="699770"/>
                            <a:ext cx="635" cy="638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699770"/>
                            <a:ext cx="12065" cy="638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/>
                        <wps:spPr bwMode="auto">
                          <a:xfrm>
                            <a:off x="1199515" y="711835"/>
                            <a:ext cx="635" cy="626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199515" y="711835"/>
                            <a:ext cx="12065" cy="626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/>
                        <wps:spPr bwMode="auto">
                          <a:xfrm>
                            <a:off x="5434330" y="705485"/>
                            <a:ext cx="635" cy="633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434330" y="705485"/>
                            <a:ext cx="12065" cy="633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/>
                        <wps:spPr bwMode="auto">
                          <a:xfrm>
                            <a:off x="12065" y="2266315"/>
                            <a:ext cx="11995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065" y="2266315"/>
                            <a:ext cx="11995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/>
                        <wps:spPr bwMode="auto">
                          <a:xfrm>
                            <a:off x="0" y="1639570"/>
                            <a:ext cx="635" cy="638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0" y="1639570"/>
                            <a:ext cx="12065" cy="638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/>
                        <wps:spPr bwMode="auto">
                          <a:xfrm>
                            <a:off x="1199515" y="1651635"/>
                            <a:ext cx="635" cy="626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99515" y="1651635"/>
                            <a:ext cx="12065" cy="626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/>
                        <wps:spPr bwMode="auto">
                          <a:xfrm>
                            <a:off x="5434330" y="1645285"/>
                            <a:ext cx="635" cy="633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434330" y="1645285"/>
                            <a:ext cx="12065" cy="633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/>
                        <wps:spPr bwMode="auto">
                          <a:xfrm>
                            <a:off x="12065" y="3832860"/>
                            <a:ext cx="11995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2065" y="3832860"/>
                            <a:ext cx="11995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/>
                        <wps:spPr bwMode="auto">
                          <a:xfrm>
                            <a:off x="0" y="2579370"/>
                            <a:ext cx="635" cy="1265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0" y="2579370"/>
                            <a:ext cx="12065" cy="1265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/>
                        <wps:spPr bwMode="auto">
                          <a:xfrm>
                            <a:off x="1199515" y="2591435"/>
                            <a:ext cx="635" cy="1253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199515" y="2591435"/>
                            <a:ext cx="12065" cy="1253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/>
                        <wps:spPr bwMode="auto">
                          <a:xfrm>
                            <a:off x="5434330" y="2585720"/>
                            <a:ext cx="635" cy="1259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434330" y="2585720"/>
                            <a:ext cx="12065" cy="1259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/>
                        <wps:spPr bwMode="auto">
                          <a:xfrm>
                            <a:off x="12065" y="5951220"/>
                            <a:ext cx="11995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2065" y="5951220"/>
                            <a:ext cx="11995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/>
                        <wps:spPr bwMode="auto">
                          <a:xfrm>
                            <a:off x="0" y="4145915"/>
                            <a:ext cx="635" cy="18173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4145915"/>
                            <a:ext cx="12065" cy="18173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/>
                        <wps:spPr bwMode="auto">
                          <a:xfrm>
                            <a:off x="1199515" y="4157980"/>
                            <a:ext cx="635" cy="1805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199515" y="4157980"/>
                            <a:ext cx="12065" cy="1805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/>
                        <wps:spPr bwMode="auto">
                          <a:xfrm>
                            <a:off x="5434330" y="4152265"/>
                            <a:ext cx="635" cy="18110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434330" y="4152265"/>
                            <a:ext cx="12065" cy="1811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/>
                        <wps:spPr bwMode="auto">
                          <a:xfrm>
                            <a:off x="12065" y="699770"/>
                            <a:ext cx="11995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2065" y="699770"/>
                            <a:ext cx="11995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/>
                        <wps:spPr bwMode="auto">
                          <a:xfrm>
                            <a:off x="1275080" y="1325880"/>
                            <a:ext cx="41713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275080" y="1325880"/>
                            <a:ext cx="417131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/>
                        <wps:spPr bwMode="auto">
                          <a:xfrm>
                            <a:off x="12065" y="1639570"/>
                            <a:ext cx="11995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2065" y="1639570"/>
                            <a:ext cx="11995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/>
                        <wps:spPr bwMode="auto">
                          <a:xfrm>
                            <a:off x="1275080" y="2266315"/>
                            <a:ext cx="41713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275080" y="2266315"/>
                            <a:ext cx="41713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0"/>
                        <wps:cNvCnPr/>
                        <wps:spPr bwMode="auto">
                          <a:xfrm>
                            <a:off x="12065" y="2579370"/>
                            <a:ext cx="11995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2065" y="2579370"/>
                            <a:ext cx="11995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2"/>
                        <wps:cNvCnPr/>
                        <wps:spPr bwMode="auto">
                          <a:xfrm>
                            <a:off x="1275080" y="3832860"/>
                            <a:ext cx="41713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75080" y="3832860"/>
                            <a:ext cx="41713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4"/>
                        <wps:cNvCnPr/>
                        <wps:spPr bwMode="auto">
                          <a:xfrm>
                            <a:off x="12065" y="4145915"/>
                            <a:ext cx="11995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2065" y="4145915"/>
                            <a:ext cx="11995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6"/>
                        <wps:cNvCnPr/>
                        <wps:spPr bwMode="auto">
                          <a:xfrm>
                            <a:off x="1275080" y="5951220"/>
                            <a:ext cx="41713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275080" y="5933440"/>
                            <a:ext cx="417131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8"/>
                        <wps:cNvCnPr/>
                        <wps:spPr bwMode="auto">
                          <a:xfrm>
                            <a:off x="6350" y="7360920"/>
                            <a:ext cx="5435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350" y="7360920"/>
                            <a:ext cx="543560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67" o:spid="_x0000_s1026" editas="canvas" style="width:440.1pt;height:604.1pt;mso-position-horizontal-relative:char;mso-position-vertical-relative:line" coordsize="55892,7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92;height:76720;visibility:visible;mso-wrap-style:square">
                  <v:fill o:detectmouseclick="t"/>
                  <v:path o:connecttype="none"/>
                </v:shape>
                <v:rect id="Rectangle 138" o:spid="_x0000_s1028" style="position:absolute;left:63;top:7054;width:11932;height:6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HLsEA&#10;AADcAAAADwAAAGRycy9kb3ducmV2LnhtbERPS2vCQBC+F/wPywi91Y3GSomuIoU+buKDnofsmESz&#10;s2F31PTfdwWht/n4nrNY9a5VVwqx8WxgPMpAEZfeNlwZOOw/Xt5ARUG22HomA78UYbUcPC2wsP7G&#10;W7rupFIphGOBBmqRrtA6ljU5jCPfESfu6INDSTBU2ga8pXDX6kmWzbTDhlNDjR2911SedxdnQO9n&#10;Qc75ND9tJU7W7vL5tSl/jHke9us5KKFe/sUP97dN8/NXuD+TLt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axy7BAAAA3AAAAA8AAAAAAAAAAAAAAAAAmAIAAGRycy9kb3du&#10;cmV2LnhtbFBLBQYAAAAABAAEAPUAAACGAwAAAAA=&#10;" fillcolor="silver" stroked="f"/>
                <v:rect id="Rectangle 139" o:spid="_x0000_s1029" style="position:absolute;left:63;top:16452;width:12008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ZWcAA&#10;AADcAAAADwAAAGRycy9kb3ducmV2LnhtbERPTWvCQBC9C/0PyxR6001NCSV1FSloexO19DxkxySa&#10;nQ27o6b/3i0I3ubxPme2GFynLhRi69nA6yQDRVx523Jt4Ge/Gr+DioJssfNMBv4owmL+NJphaf2V&#10;t3TZSa1SCMcSDTQifal1rBpyGCe+J07cwQeHkmCotQ14TeGu09MsK7TDllNDgz19NlSddmdnQO+L&#10;IKf8LT9uJU6X7rz+2lS/xrw8D8sPUEKDPMR397dN8/MC/p9JF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hZWcAAAADcAAAADwAAAAAAAAAAAAAAAACYAgAAZHJzL2Rvd25y&#10;ZXYueG1sUEsFBgAAAAAEAAQA9QAAAIUDAAAAAA==&#10;" fillcolor="silver" stroked="f"/>
                <v:rect id="Rectangle 140" o:spid="_x0000_s1030" style="position:absolute;left:63;top:25857;width:12008;height:1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8wsEA&#10;AADcAAAADwAAAGRycy9kb3ducmV2LnhtbERPTWvCQBC9F/oflil4q5sa0ZK6ihRavYlaeh6yYxLN&#10;zobdUeO/d4VCb/N4nzNb9K5VFwqx8WzgbZiBIi69bbgy8LP/en0HFQXZYuuZDNwowmL+/DTDwvor&#10;b+myk0qlEI4FGqhFukLrWNbkMA59R5y4gw8OJcFQaRvwmsJdq0dZNtEOG04NNXb0WVN52p2dAb2f&#10;BDnl4/y4lThauvP3alP+GjN46ZcfoIR6+Rf/udc2zc+n8HgmXa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/MLBAAAA3AAAAA8AAAAAAAAAAAAAAAAAmAIAAGRycy9kb3du&#10;cmV2LnhtbFBLBQYAAAAABAAEAPUAAACGAwAAAAA=&#10;" fillcolor="silver" stroked="f"/>
                <v:rect id="Rectangle 141" o:spid="_x0000_s1031" style="position:absolute;left:63;top:41522;width:12008;height:18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osMQA&#10;AADcAAAADwAAAGRycy9kb3ducmV2LnhtbESPzWrDQAyE74W8w6JAb826cQnFzSaEQtvcSn7oWXhV&#10;241Xa3aVxH376FDoTWJGM5+W6zH05kIpd5EdPM4KMMR19B03Do6Ht4dnMFmQPfaRycEvZVivJndL&#10;rHy88o4ue2mMhnCu0EErMlTW5rqlgHkWB2LVvmMKKLqmxvqEVw0PvZ0XxcIG7FgbWhzotaX6tD8H&#10;B/awSHIqn8qfneT5JpzfPz7rL+fup+PmBYzQKP/mv+utV/xSafUZnc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aLDEAAAA3AAAAA8AAAAAAAAAAAAAAAAAmAIAAGRycy9k&#10;b3ducmV2LnhtbFBLBQYAAAAABAAEAPUAAACJAwAAAAA=&#10;" fillcolor="silver" stroked="f"/>
                <v:rect id="Rectangle 142" o:spid="_x0000_s1032" style="position:absolute;left:336;top:165;width:148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B555CE" w:rsidRDefault="00075F0D" w:rsidP="001B717A">
                        <w:proofErr w:type="spellStart"/>
                        <w:r w:rsidRPr="00B555CE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Zuordnungsermächtigung</w:t>
                        </w:r>
                        <w:proofErr w:type="spellEnd"/>
                      </w:p>
                    </w:txbxContent>
                  </v:textbox>
                </v:rect>
                <v:rect id="Rectangle 143" o:spid="_x0000_s1033" style="position:absolute;left:304;top:7131;width:33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Firma</w:t>
                        </w:r>
                      </w:p>
                    </w:txbxContent>
                  </v:textbox>
                </v:rect>
                <v:rect id="Rectangle 144" o:spid="_x0000_s1034" style="position:absolute;left:304;top:8699;width:961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proofErr w:type="spellStart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Marktpartner</w:t>
                        </w:r>
                        <w:proofErr w:type="spellEnd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-ID</w:t>
                        </w:r>
                      </w:p>
                    </w:txbxContent>
                  </v:textbox>
                </v:rect>
                <v:rect id="Rectangle 145" o:spid="_x0000_s1035" style="position:absolute;left:304;top:10267;width:3810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proofErr w:type="spellStart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Straße</w:t>
                        </w:r>
                        <w:proofErr w:type="spellEnd"/>
                      </w:p>
                    </w:txbxContent>
                  </v:textbox>
                </v:rect>
                <v:rect id="Rectangle 146" o:spid="_x0000_s1036" style="position:absolute;left:4222;top:10267;width:35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47" o:spid="_x0000_s1037" style="position:absolute;left:4578;top:10267;width:5143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proofErr w:type="spellStart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Nummer</w:t>
                        </w:r>
                        <w:proofErr w:type="spellEnd"/>
                      </w:p>
                    </w:txbxContent>
                  </v:textbox>
                </v:rect>
                <v:rect id="Rectangle 148" o:spid="_x0000_s1038" style="position:absolute;left:304;top:11830;width:453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PLZ/Ort</w:t>
                        </w:r>
                      </w:p>
                    </w:txbxContent>
                  </v:textbox>
                </v:rect>
                <v:rect id="Rectangle 149" o:spid="_x0000_s1039" style="position:absolute;left:304;top:16529;width:33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Firma</w:t>
                        </w:r>
                      </w:p>
                    </w:txbxContent>
                  </v:textbox>
                </v:rect>
                <v:rect id="Rectangle 150" o:spid="_x0000_s1040" style="position:absolute;left:304;top:18097;width:961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proofErr w:type="spellStart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Marktpartner</w:t>
                        </w:r>
                        <w:proofErr w:type="spellEnd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-ID</w:t>
                        </w:r>
                      </w:p>
                    </w:txbxContent>
                  </v:textbox>
                </v:rect>
                <v:rect id="Rectangle 151" o:spid="_x0000_s1041" style="position:absolute;left:304;top:19665;width:3810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proofErr w:type="spellStart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Straße</w:t>
                        </w:r>
                        <w:proofErr w:type="spellEnd"/>
                      </w:p>
                    </w:txbxContent>
                  </v:textbox>
                </v:rect>
                <v:rect id="Rectangle 152" o:spid="_x0000_s1042" style="position:absolute;left:4222;top:19665;width:35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53" o:spid="_x0000_s1043" style="position:absolute;left:4578;top:19665;width:5143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proofErr w:type="spellStart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Nummer</w:t>
                        </w:r>
                        <w:proofErr w:type="spellEnd"/>
                      </w:p>
                    </w:txbxContent>
                  </v:textbox>
                </v:rect>
                <v:rect id="Rectangle 154" o:spid="_x0000_s1044" style="position:absolute;left:304;top:21228;width:453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PLZ/Ort</w:t>
                        </w:r>
                      </w:p>
                    </w:txbxContent>
                  </v:textbox>
                </v:rect>
                <v:rect id="Rectangle 155" o:spid="_x0000_s1045" style="position:absolute;left:12998;top:24320;width:1601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942CB1" w:rsidRDefault="00075F0D" w:rsidP="001B717A">
                        <w:proofErr w:type="spellStart"/>
                        <w:r w:rsidRPr="00942CB1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Bilanzkreisverantwortlicher</w:t>
                        </w:r>
                        <w:proofErr w:type="spellEnd"/>
                      </w:p>
                    </w:txbxContent>
                  </v:textbox>
                </v:rect>
                <v:rect id="Rectangle 156" o:spid="_x0000_s1046" style="position:absolute;left:304;top:25933;width:33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Firma</w:t>
                        </w:r>
                      </w:p>
                    </w:txbxContent>
                  </v:textbox>
                </v:rect>
                <v:rect id="Rectangle 157" o:spid="_x0000_s1047" style="position:absolute;left:304;top:27495;width:961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Marktpartner</w:t>
                        </w:r>
                        <w:proofErr w:type="spellEnd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-ID</w:t>
                        </w:r>
                      </w:p>
                    </w:txbxContent>
                  </v:textbox>
                </v:rect>
                <v:rect id="Rectangle 158" o:spid="_x0000_s1048" style="position:absolute;left:304;top:29063;width:3810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Straße</w:t>
                        </w:r>
                        <w:proofErr w:type="spellEnd"/>
                      </w:p>
                    </w:txbxContent>
                  </v:textbox>
                </v:rect>
                <v:rect id="Rectangle 159" o:spid="_x0000_s1049" style="position:absolute;left:4222;top:29063;width:35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60" o:spid="_x0000_s1050" style="position:absolute;left:4578;top:29063;width:5143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Numme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rect>
                <v:rect id="Rectangle 161" o:spid="_x0000_s1051" style="position:absolute;left:304;top:30632;width:453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PLZ/Ort</w:t>
                        </w:r>
                      </w:p>
                    </w:txbxContent>
                  </v:textbox>
                </v:rect>
                <v:rect id="Rectangle 162" o:spid="_x0000_s1052" style="position:absolute;left:304;top:32194;width:857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Ansprechstelle</w:t>
                        </w:r>
                        <w:proofErr w:type="spellEnd"/>
                      </w:p>
                    </w:txbxContent>
                  </v:textbox>
                </v:rect>
                <v:rect id="Rectangle 163" o:spid="_x0000_s1053" style="position:absolute;left:304;top:33655;width:438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rect>
                <v:rect id="Rectangle 164" o:spid="_x0000_s1054" style="position:absolute;left:304;top:35331;width:42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Telefax</w:t>
                        </w:r>
                      </w:p>
                    </w:txbxContent>
                  </v:textbox>
                </v:rect>
                <v:rect id="Rectangle 165" o:spid="_x0000_s1055" style="position:absolute;left:304;top:36893;width:370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E-Mail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56" style="position:absolute;left:304;top:41497;width:894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Regelzone</w:t>
                        </w:r>
                        <w:proofErr w:type="spellEnd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(EIC)</w:t>
                        </w:r>
                      </w:p>
                    </w:txbxContent>
                  </v:textbox>
                </v:rect>
                <v:rect id="Rectangle 167" o:spid="_x0000_s1057" style="position:absolute;left:304;top:42837;width:11011;height:3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TbcIA&#10;AADcAAAADwAAAGRycy9kb3ducmV2LnhtbERP22oCMRB9F/yHMAXfNLtFlroaRQtFKfjg5QOGzXSz&#10;7WayTaKuf98IQt/mcK6zWPW2FVfyoXGsIJ9kIIgrpxuuFZxPH+M3ECEia2wdk4I7BVgth4MFltrd&#10;+EDXY6xFCuFQogITY1dKGSpDFsPEdcSJ+3LeYkzQ11J7vKVw28rXLCukxYZTg8GO3g1VP8eLVUCb&#10;7WH2vQ5mL30e8v1nMZtuf5UavfTrOYhIffwXP907neYXU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9NtwgAAANwAAAAPAAAAAAAAAAAAAAAAAJgCAABkcnMvZG93&#10;bnJldi54bWxQSwUGAAAAAAQABAD1AAAAhwMAAAAA&#10;" filled="f" stroked="f">
                  <v:textbox inset="0,0,0,0">
                    <w:txbxContent>
                      <w:p w:rsidR="00075F0D" w:rsidRPr="00FE470C" w:rsidRDefault="00075F0D" w:rsidP="001B717A">
                        <w:pPr>
                          <w:rPr>
                            <w:rFonts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41A9A">
                          <w:rPr>
                            <w:rFonts w:cs="Arial"/>
                            <w:b/>
                            <w:bCs/>
                            <w:color w:val="000000"/>
                          </w:rPr>
                          <w:t>Bilanzkreis (EIC)</w:t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t xml:space="preserve"> falls vom BIKO angebotenke-erfurt.de</w:t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  <w:r w:rsidRPr="00FE470C">
                          <w:rPr>
                            <w:rFonts w:cs="Arial"/>
                            <w:bCs/>
                            <w:vanish/>
                            <w:color w:val="000000"/>
                            <w:sz w:val="16"/>
                            <w:szCs w:val="16"/>
                          </w:rPr>
                          <w:pgNum/>
                        </w:r>
                      </w:p>
                      <w:p w:rsidR="00075F0D" w:rsidRPr="00FE470C" w:rsidRDefault="00075F0D" w:rsidP="001B717A">
                        <w:pPr>
                          <w:rPr>
                            <w:rFonts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E470C">
                          <w:rPr>
                            <w:rFonts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ggf. </w:t>
                        </w:r>
                        <w:r w:rsidRPr="00FE470C">
                          <w:rPr>
                            <w:rFonts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Bilanzkonto, falls vom </w:t>
                        </w:r>
                      </w:p>
                      <w:p w:rsidR="00075F0D" w:rsidRPr="00FE470C" w:rsidRDefault="00075F0D" w:rsidP="001B717A">
                        <w:pPr>
                          <w:rPr>
                            <w:rFonts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E470C">
                          <w:rPr>
                            <w:rFonts w:cs="Arial"/>
                            <w:bCs/>
                            <w:color w:val="000000"/>
                            <w:sz w:val="16"/>
                            <w:szCs w:val="16"/>
                          </w:rPr>
                          <w:t>BIKO angeboten</w:t>
                        </w:r>
                      </w:p>
                    </w:txbxContent>
                  </v:textbox>
                </v:rect>
                <v:rect id="Rectangle 168" o:spid="_x0000_s1058" style="position:absolute;left:304;top:46678;width:1034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Beschränkung</w:t>
                        </w:r>
                        <w:proofErr w:type="spellEnd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auf </w:t>
                        </w:r>
                      </w:p>
                    </w:txbxContent>
                  </v:textbox>
                </v:rect>
                <v:rect id="Rectangle 169" o:spid="_x0000_s1059" style="position:absolute;left:304;top:48126;width:81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Bilanzierungs</w:t>
                        </w:r>
                        <w:proofErr w:type="spellEnd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0" o:spid="_x0000_s1060" style="position:absolute;left:304;top:49485;width:9995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PTcMA&#10;AADcAAAADwAAAGRycy9kb3ducmV2LnhtbERPS4vCMBC+L+x/CLPgRTTVg49qlEUQPAhi3cN6G5qx&#10;qdtMShNt9debhYW9zcf3nOW6s5W4U+NLxwpGwwQEce50yYWCr9N2MAPhA7LGyjEpeJCH9er9bYmp&#10;di0f6Z6FQsQQ9ikqMCHUqZQ+N2TRD11NHLmLayyGCJtC6gbbGG4rOU6SibRYcmwwWNPGUP6T3ayC&#10;7eG7JH7KY38+a901H58zs6+V6n10nwsQgbrwL/5z73ScP5nC7zPx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2PTc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Pr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4852B4">
                          <w:rPr>
                            <w:b/>
                            <w:lang w:val="en-US"/>
                          </w:rPr>
                          <w:t>gebiete</w:t>
                        </w:r>
                        <w:proofErr w:type="spellEnd"/>
                        <w:r w:rsidRPr="004852B4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Pr="004852B4">
                          <w:rPr>
                            <w:b/>
                            <w:lang w:val="en-US"/>
                          </w:rPr>
                          <w:t>EIC</w:t>
                        </w:r>
                        <w:proofErr w:type="gramEnd"/>
                        <w:r w:rsidRPr="004852B4">
                          <w:rPr>
                            <w:b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71" o:spid="_x0000_s1061" style="position:absolute;left:304;top:50996;width:1034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Beschränkung</w:t>
                        </w:r>
                        <w:proofErr w:type="spellEnd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auf </w:t>
                        </w:r>
                      </w:p>
                    </w:txbxContent>
                  </v:textbox>
                </v:rect>
                <v:rect id="Rectangle 172" o:spid="_x0000_s1062" style="position:absolute;left:304;top:52622;width:92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Zeitreihentypen</w:t>
                        </w:r>
                        <w:proofErr w:type="spellEnd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63" style="position:absolute;left:304;top:54768;width:675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Beginn</w:t>
                        </w:r>
                        <w:proofErr w:type="spellEnd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zum</w:t>
                        </w:r>
                        <w:proofErr w:type="spellEnd"/>
                      </w:p>
                    </w:txbxContent>
                  </v:textbox>
                </v:rect>
                <v:rect id="Rectangle 174" o:spid="_x0000_s1064" style="position:absolute;left:33470;top:54946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75" o:spid="_x0000_s1065" style="position:absolute;left:12909;top:54590;width:4058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075F0D" w:rsidRPr="002D4DBD" w:rsidRDefault="00075F0D" w:rsidP="001B717A">
                        <w:pPr>
                          <w:rPr>
                            <w:color w:val="B90303"/>
                          </w:rPr>
                        </w:pPr>
                        <w:proofErr w:type="spellStart"/>
                        <w:r w:rsidRPr="002D4DBD">
                          <w:rPr>
                            <w:rFonts w:cs="Arial"/>
                            <w:color w:val="B90303"/>
                          </w:rPr>
                          <w:t>tt.mm.jjjj</w:t>
                        </w:r>
                        <w:proofErr w:type="spellEnd"/>
                        <w:r w:rsidRPr="002D4DBD">
                          <w:rPr>
                            <w:rFonts w:cs="Arial"/>
                            <w:color w:val="B90303"/>
                          </w:rPr>
                          <w:tab/>
                        </w:r>
                        <w:r w:rsidRPr="002D4DBD">
                          <w:rPr>
                            <w:rFonts w:cs="Arial"/>
                            <w:color w:val="B90303"/>
                          </w:rPr>
                          <w:tab/>
                        </w:r>
                        <w:r w:rsidRPr="002D4DBD">
                          <w:rPr>
                            <w:rFonts w:cs="Arial"/>
                            <w:color w:val="B90303"/>
                          </w:rPr>
                          <w:tab/>
                          <w:t>00:00 Uhr (nur zum Monatsersten)</w:t>
                        </w:r>
                      </w:p>
                    </w:txbxContent>
                  </v:textbox>
                </v:rect>
                <v:rect id="Rectangle 176" o:spid="_x0000_s1066" style="position:absolute;left:304;top:56337;width:84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Änderung</w:t>
                        </w:r>
                        <w:proofErr w:type="spellEnd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zum</w:t>
                        </w:r>
                        <w:proofErr w:type="spellEnd"/>
                      </w:p>
                    </w:txbxContent>
                  </v:textbox>
                </v:rect>
                <v:rect id="Rectangle 177" o:spid="_x0000_s1067" style="position:absolute;left:33470;top:56515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78" o:spid="_x0000_s1068" style="position:absolute;left:12998;top:56248;width:4058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075F0D" w:rsidRPr="002D4DBD" w:rsidRDefault="00075F0D" w:rsidP="001B717A">
                        <w:pPr>
                          <w:rPr>
                            <w:color w:val="B90303"/>
                          </w:rPr>
                        </w:pPr>
                        <w:proofErr w:type="spellStart"/>
                        <w:r w:rsidRPr="002D4DBD">
                          <w:rPr>
                            <w:rFonts w:cs="Arial"/>
                            <w:color w:val="B90303"/>
                          </w:rPr>
                          <w:t>tt.mm.jjjj</w:t>
                        </w:r>
                        <w:proofErr w:type="spellEnd"/>
                        <w:r w:rsidRPr="002D4DBD">
                          <w:rPr>
                            <w:rFonts w:cs="Arial"/>
                            <w:color w:val="B90303"/>
                          </w:rPr>
                          <w:tab/>
                        </w:r>
                        <w:r w:rsidRPr="002D4DBD">
                          <w:rPr>
                            <w:rFonts w:cs="Arial"/>
                            <w:color w:val="B90303"/>
                          </w:rPr>
                          <w:tab/>
                        </w:r>
                        <w:r w:rsidRPr="002D4DBD">
                          <w:rPr>
                            <w:rFonts w:cs="Arial"/>
                            <w:color w:val="B90303"/>
                          </w:rPr>
                          <w:tab/>
                          <w:t>00:00 Uhr (nur zum Monatsersten)</w:t>
                        </w:r>
                      </w:p>
                    </w:txbxContent>
                  </v:textbox>
                </v:rect>
                <v:rect id="Rectangle 179" o:spid="_x0000_s1069" style="position:absolute;left:304;top:58083;width:564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4852B4" w:rsidRDefault="00075F0D" w:rsidP="001B717A"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Ende</w:t>
                        </w:r>
                        <w:proofErr w:type="spellEnd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852B4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zum</w:t>
                        </w:r>
                        <w:proofErr w:type="spellEnd"/>
                      </w:p>
                    </w:txbxContent>
                  </v:textbox>
                </v:rect>
                <v:rect id="Rectangle 180" o:spid="_x0000_s1070" style="position:absolute;left:33470;top:58083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81" o:spid="_x0000_s1071" style="position:absolute;left:12941;top:57994;width:4103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075F0D" w:rsidRPr="002D4DBD" w:rsidRDefault="00075F0D" w:rsidP="001B717A">
                        <w:pPr>
                          <w:rPr>
                            <w:color w:val="B90303"/>
                          </w:rPr>
                        </w:pPr>
                        <w:proofErr w:type="spellStart"/>
                        <w:r w:rsidRPr="002D4DBD">
                          <w:rPr>
                            <w:rFonts w:cs="Arial"/>
                            <w:color w:val="B90303"/>
                          </w:rPr>
                          <w:t>tt.mm.jjjj</w:t>
                        </w:r>
                        <w:proofErr w:type="spellEnd"/>
                        <w:r w:rsidRPr="002D4DBD">
                          <w:rPr>
                            <w:rFonts w:cs="Arial"/>
                            <w:color w:val="B90303"/>
                          </w:rPr>
                          <w:tab/>
                        </w:r>
                        <w:r w:rsidRPr="002D4DBD">
                          <w:rPr>
                            <w:rFonts w:cs="Arial"/>
                            <w:color w:val="B90303"/>
                          </w:rPr>
                          <w:tab/>
                        </w:r>
                        <w:r w:rsidRPr="002D4DBD">
                          <w:rPr>
                            <w:rFonts w:cs="Arial"/>
                            <w:color w:val="B90303"/>
                          </w:rPr>
                          <w:tab/>
                          <w:t>24:00 Uhr (nur zum Monatsletzten)</w:t>
                        </w:r>
                      </w:p>
                    </w:txbxContent>
                  </v:textbox>
                </v:rect>
                <v:rect id="Rectangle 182" o:spid="_x0000_s1072" style="position:absolute;left:304;top:73774;width:4715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Default="00075F0D" w:rsidP="001B717A">
                        <w:r w:rsidRPr="00AE6E8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Ort, Datum, Unternehmensstempel und Unterschrift </w:t>
                        </w:r>
                        <w:proofErr w:type="gramStart"/>
                        <w:r w:rsidRPr="00AE6E8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des Bilanzkreisverantwortlichen</w:t>
                        </w:r>
                        <w:proofErr w:type="gramEnd"/>
                      </w:p>
                    </w:txbxContent>
                  </v:textbox>
                </v:rect>
                <v:rect id="Rectangle 183" o:spid="_x0000_s1073" style="position:absolute;left:12998;top:19475;width:913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1C24E3" w:rsidRDefault="00075F0D" w:rsidP="001B717A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Am Papenbusch</w:t>
                        </w:r>
                        <w:r w:rsidRPr="001C24E3">
                          <w:rPr>
                            <w:rFonts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74" style="position:absolute;left:24949;top:19475;width:358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8-10</w:t>
                        </w:r>
                      </w:p>
                    </w:txbxContent>
                  </v:textbox>
                </v:rect>
                <v:rect id="Rectangle 185" o:spid="_x0000_s1075" style="position:absolute;left:12998;top:21228;width:864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r>
                          <w:t>58708 Menden</w:t>
                        </w:r>
                      </w:p>
                    </w:txbxContent>
                  </v:textbox>
                </v:rect>
                <v:rect id="Rectangle 186" o:spid="_x0000_s1076" style="position:absolute;left:12998;top:11728;width:10871;height:1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6t48IA&#10;AADcAAAADwAAAGRycy9kb3ducmV2LnhtbERPzWoCMRC+C75DGKE3zW5bRFejWKFYCh60PsCwGTer&#10;m8maRN2+fSMIvc3H9zvzZWcbcSMfascK8lEGgrh0uuZKweHnczgBESKyxsYxKfilAMtFvzfHQrs7&#10;7+i2j5VIIRwKVGBibAspQ2nIYhi5ljhxR+ctxgR9JbXHewq3jXzNsrG0WHNqMNjS2lB53l+tAvrY&#10;7KanVTBb6fOQb7/H0/fNRamXQbeagYjUxX/x0/2l0/zJGz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q3jwgAAANwAAAAPAAAAAAAAAAAAAAAAAJgCAABkcnMvZG93&#10;bnJldi54bWxQSwUGAAAAAAQABAD1AAAAhwMAAAAA&#10;" filled="f" stroked="f">
                  <v:textbox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 xml:space="preserve">12345 </w:t>
                        </w:r>
                        <w:proofErr w:type="spellStart"/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Musterstadt</w:t>
                        </w:r>
                        <w:proofErr w:type="spellEnd"/>
                      </w:p>
                    </w:txbxContent>
                  </v:textbox>
                </v:rect>
                <v:rect id="Rectangle 187" o:spid="_x0000_s1077" style="position:absolute;left:12998;top:14922;width:1182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B555CE" w:rsidRDefault="00075F0D" w:rsidP="001B717A">
                        <w:proofErr w:type="spellStart"/>
                        <w:r w:rsidRPr="00B555CE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Verteilnetzbetreiber</w:t>
                        </w:r>
                        <w:proofErr w:type="spellEnd"/>
                      </w:p>
                    </w:txbxContent>
                  </v:textbox>
                </v:rect>
                <v:rect id="Rectangle 188" o:spid="_x0000_s1078" style="position:absolute;left:12998;top:16529;width:1551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B555CE" w:rsidRDefault="00075F0D" w:rsidP="001B717A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Stadtwerke Menden GmbH</w:t>
                        </w:r>
                      </w:p>
                    </w:txbxContent>
                  </v:textbox>
                </v:rect>
                <v:rect id="Rectangle 189" o:spid="_x0000_s1079" style="position:absolute;left:12998;top:18097;width:920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Pr="000E7A94" w:rsidRDefault="00075F0D" w:rsidP="001B717A">
                        <w:r w:rsidRPr="000E7A94">
                          <w:t>9900419000008</w:t>
                        </w:r>
                      </w:p>
                    </w:txbxContent>
                  </v:textbox>
                </v:rect>
                <v:rect id="Rectangle 190" o:spid="_x0000_s1080" style="position:absolute;left:12998;top:5518;width:1169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0739EA" w:rsidRDefault="00075F0D" w:rsidP="001B717A">
                        <w:proofErr w:type="spellStart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Lieferant</w:t>
                        </w:r>
                        <w:proofErr w:type="spellEnd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/</w:t>
                        </w:r>
                        <w:proofErr w:type="spellStart"/>
                        <w:r w:rsidRPr="000739EA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>Einspeiser</w:t>
                        </w:r>
                        <w:proofErr w:type="spellEnd"/>
                      </w:p>
                    </w:txbxContent>
                  </v:textbox>
                </v:rect>
                <v:rect id="Rectangle 191" o:spid="_x0000_s1081" style="position:absolute;left:12998;top:7131;width:1408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color w:val="B90303"/>
                          </w:rPr>
                          <w:t>Max Mustermann GmbH</w:t>
                        </w:r>
                      </w:p>
                    </w:txbxContent>
                  </v:textbox>
                </v:rect>
                <v:rect id="Rectangle 192" o:spid="_x0000_s1082" style="position:absolute;left:12998;top:8699;width:637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123456789</w:t>
                        </w:r>
                      </w:p>
                    </w:txbxContent>
                  </v:textbox>
                </v:rect>
                <v:rect id="Rectangle 193" o:spid="_x0000_s1083" style="position:absolute;left:12998;top:10172;width:370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proofErr w:type="spellStart"/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Straße</w:t>
                        </w:r>
                        <w:proofErr w:type="spellEnd"/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84" style="position:absolute;left:17132;top:10172;width:71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5" o:spid="_x0000_s1085" style="position:absolute;left:12998;top:25933;width:1948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proofErr w:type="spellStart"/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Bilanzkreisverantwortlicher</w:t>
                        </w:r>
                        <w:proofErr w:type="spellEnd"/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 xml:space="preserve"> GmbH</w:t>
                        </w:r>
                      </w:p>
                    </w:txbxContent>
                  </v:textbox>
                </v:rect>
                <v:rect id="Rectangle 196" o:spid="_x0000_s1086" style="position:absolute;left:12998;top:27584;width:920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7PsIA&#10;AADcAAAADwAAAGRycy9kb3ducmV2LnhtbERP3WrCMBS+H+wdwhG8m2mdiO2MooOhDLyw7gEOzVnT&#10;2Zx0Sab17ZfBwLvz8f2e5XqwnbiQD61jBfkkA0FcO91yo+Dj9Pa0ABEissbOMSm4UYD16vFhiaV2&#10;Vz7SpYqNSCEcSlRgYuxLKUNtyGKYuJ44cZ/OW4wJ+kZqj9cUbjs5zbK5tNhyajDY06uh+lz9WAW0&#10;3R2Lr00wB+nzkB/e58Vs963UeDRsXkBEGuJd/O/e6zS/eIa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zs+wgAAANwAAAAPAAAAAAAAAAAAAAAAAJgCAABkcnMvZG93&#10;bnJldi54bWxQSwUGAAAAAAQABAD1AAAAhwMAAAAA&#10;" filled="f" stroked="f">
                  <v:textbox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1234567890000</w:t>
                        </w:r>
                      </w:p>
                    </w:txbxContent>
                  </v:textbox>
                </v:rect>
                <v:rect id="Rectangle 197" o:spid="_x0000_s1087" style="position:absolute;left:12998;top:29063;width:7728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proofErr w:type="spellStart"/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Musterstraße</w:t>
                        </w:r>
                        <w:proofErr w:type="spellEnd"/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88" style="position:absolute;left:20796;top:29063;width:71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ascii="Arial" w:hAnsi="Arial" w:cs="Arial"/>
                            <w:color w:val="B90303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9" o:spid="_x0000_s1089" style="position:absolute;left:12998;top:30626;width:1087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YpsIA&#10;AADcAAAADwAAAGRycy9kb3ducmV2LnhtbERP3WrCMBS+F3yHcITdadoxiq1GcYPhGHjhzwMcmmNT&#10;bU66JNPu7ZfBwLvz8f2e5XqwnbiRD61jBfksA0FcO91yo+B0fJ/OQYSIrLFzTAp+KMB6NR4tsdLu&#10;znu6HWIjUgiHChWYGPtKylAbshhmridO3Nl5izFB30jt8Z7CbSefs6yQFltODQZ7ejNUXw/fVgG9&#10;bvflZRPMTvo85LvPonzZfin1NBk2CxCRhvgQ/7s/dJpfF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JimwgAAANwAAAAPAAAAAAAAAAAAAAAAAJgCAABkcnMvZG93&#10;bnJldi54bWxQSwUGAAAAAAQABAD1AAAAhwMAAAAA&#10;" filled="f" stroked="f">
                  <v:textbox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 xml:space="preserve">12345 </w:t>
                        </w:r>
                        <w:proofErr w:type="spellStart"/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Musterstadt</w:t>
                        </w:r>
                        <w:proofErr w:type="spellEnd"/>
                      </w:p>
                    </w:txbxContent>
                  </v:textbox>
                </v:rect>
                <v:rect id="Rectangle 200" o:spid="_x0000_s1090" style="position:absolute;left:12998;top:31997;width:1355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9PcIA&#10;AADcAAAADwAAAGRycy9kb3ducmV2LnhtbERPzWoCMRC+F3yHMEJvNbulWHdrFCsURfCg9gGGzXSz&#10;dTNZk6jbtzdCwdt8fL8znfe2FRfyoXGsIB9lIIgrpxuuFXwfvl4mIEJE1tg6JgV/FGA+GzxNsdTu&#10;yju67GMtUgiHEhWYGLtSylAZshhGriNO3I/zFmOCvpba4zWF21a+ZtlYWmw4NRjsaGmoOu7PVgF9&#10;rnbF7yKYrfR5yLebcfG2Oin1POwXHyAi9fEh/nevdZpfvMP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D09wgAAANwAAAAPAAAAAAAAAAAAAAAAAJgCAABkcnMvZG93&#10;bnJldi54bWxQSwUGAAAAAAQABAD1AAAAhwMAAAAA&#10;" filled="f" stroked="f">
                  <v:textbox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proofErr w:type="spellStart"/>
                        <w:r w:rsidRPr="008C520D">
                          <w:rPr>
                            <w:rFonts w:ascii="Arial" w:hAnsi="Arial" w:cs="Arial"/>
                            <w:color w:val="B90303"/>
                            <w:sz w:val="20"/>
                            <w:szCs w:val="20"/>
                            <w:lang w:val="en-US"/>
                          </w:rPr>
                          <w:t>Bilanzkreismanagement</w:t>
                        </w:r>
                        <w:proofErr w:type="spellEnd"/>
                      </w:p>
                    </w:txbxContent>
                  </v:textbox>
                </v:rect>
                <v:rect id="Rectangle 201" o:spid="_x0000_s1091" style="position:absolute;left:12998;top:33756;width:9042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pT8UA&#10;AADcAAAADwAAAGRycy9kb3ducmV2LnhtbESPzWrDMBCE74W+g9hCbo3sUkLtRAlpoSQUcsjPAyzW&#10;xnJqrVxJTdy37x4Kve0yszPfLlaj79WVYuoCGyinBSjiJtiOWwOn4/vjC6iUkS32gcnADyVYLe/v&#10;FljbcOM9XQ+5VRLCqUYDLueh1jo1jjymaRiIRTuH6DHLGlttI94k3Pf6qShm2mPH0uBwoDdHzefh&#10;2xug182+uqyT2+lYpnL3MaueN1/GTB7G9RxUpjH/m/+ut1bwK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6lPxQAAANwAAAAPAAAAAAAAAAAAAAAAAJgCAABkcnMv&#10;ZG93bnJldi54bWxQSwUGAAAAAAQABAD1AAAAigMAAAAA&#10;" filled="f" stroked="f">
                  <v:textbox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01234/1234567</w:t>
                        </w:r>
                      </w:p>
                    </w:txbxContent>
                  </v:textbox>
                </v:rect>
                <v:rect id="Rectangle 202" o:spid="_x0000_s1092" style="position:absolute;left:12998;top:35325;width:904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8M1MEA&#10;AADc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yigL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PDNTBAAAA3AAAAA8AAAAAAAAAAAAAAAAAmAIAAGRycy9kb3du&#10;cmV2LnhtbFBLBQYAAAAABAAEAPUAAACGAwAAAAA=&#10;" filled="f" stroked="f">
                  <v:textbox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01234/1234567</w:t>
                        </w:r>
                      </w:p>
                    </w:txbxContent>
                  </v:textbox>
                </v:rect>
                <v:rect id="Rectangle 203" o:spid="_x0000_s1093" style="position:absolute;left:12998;top:36791;width:2057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RssQA&#10;AADcAAAADwAAAGRycy9kb3ducmV2LnhtbESPUWvCMBSF3wf7D+EOfJtph8isxtINhkPwwW4/4NJc&#10;m2pz0yWZdv/eCMIeD+ec73BW5Wh7cSYfOscK8mkGgrhxuuNWwffXx/MriBCRNfaOScEfBSjXjw8r&#10;LLS78J7OdWxFgnAoUIGJcSikDI0hi2HqBuLkHZy3GJP0rdQeLwlue/mSZXNpseO0YHCgd0PNqf61&#10;Cuhts18cq2B20uch323ni9nmR6nJ01gtQUQa43/43v7UChIRbmfS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UbLEAAAA3AAAAA8AAAAAAAAAAAAAAAAAmAIAAGRycy9k&#10;b3ducmV2LnhtbFBLBQYAAAAABAAEAPUAAACJAwAAAAA=&#10;" filled="f" stroked="f">
                  <v:textbox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ascii="Arial" w:hAnsi="Arial" w:cs="Arial"/>
                            <w:color w:val="B90303"/>
                            <w:sz w:val="20"/>
                            <w:szCs w:val="20"/>
                            <w:lang w:val="en-US"/>
                          </w:rPr>
                          <w:t>bkv@</w:t>
                        </w:r>
                        <w:r w:rsidRPr="008C520D">
                          <w:rPr>
                            <w:rFonts w:cs="Arial"/>
                            <w:color w:val="B90303"/>
                            <w:lang w:val="en-US"/>
                          </w:rPr>
                          <w:t>bilanzkreisverantwortlicher</w:t>
                        </w:r>
                        <w:r w:rsidRPr="008C520D">
                          <w:rPr>
                            <w:rFonts w:ascii="Arial" w:hAnsi="Arial" w:cs="Arial"/>
                            <w:color w:val="B90303"/>
                            <w:sz w:val="20"/>
                            <w:szCs w:val="20"/>
                            <w:lang w:val="en-US"/>
                          </w:rPr>
                          <w:t>.de</w:t>
                        </w:r>
                      </w:p>
                    </w:txbxContent>
                  </v:textbox>
                </v:rect>
                <v:rect id="Rectangle 204" o:spid="_x0000_s1094" style="position:absolute;left:304;top:61214;width:5535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075F0D" w:rsidRPr="006E0331" w:rsidRDefault="00075F0D" w:rsidP="001B717A">
                        <w:r w:rsidRPr="006E0331">
                          <w:rPr>
                            <w:rFonts w:cs="Arial"/>
                            <w:color w:val="000000"/>
                          </w:rPr>
                          <w:t xml:space="preserve">Der Bilanzkreisverantwortliche gestattet dem Verteilnetzbetreiber gemäß vorstehenden Angaben </w:t>
                        </w:r>
                      </w:p>
                    </w:txbxContent>
                  </v:textbox>
                </v:rect>
                <v:rect id="Rectangle 205" o:spid="_x0000_s1095" style="position:absolute;left:304;top:62782;width:1550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075F0D" w:rsidRPr="006E0331" w:rsidRDefault="00075F0D" w:rsidP="001B717A">
                        <w:proofErr w:type="spellStart"/>
                        <w:r w:rsidRPr="006E0331">
                          <w:rPr>
                            <w:rFonts w:cs="Arial"/>
                            <w:color w:val="000000"/>
                            <w:lang w:val="en-US"/>
                          </w:rPr>
                          <w:t>Zählpunkte</w:t>
                        </w:r>
                        <w:proofErr w:type="spellEnd"/>
                        <w:r w:rsidRPr="006E0331">
                          <w:rPr>
                            <w:rFonts w:cs="Arial"/>
                            <w:color w:val="000000"/>
                            <w:lang w:val="en-US"/>
                          </w:rPr>
                          <w:t xml:space="preserve"> des </w:t>
                        </w:r>
                        <w:proofErr w:type="spellStart"/>
                        <w:r w:rsidRPr="006E0331">
                          <w:rPr>
                            <w:rFonts w:cs="Arial"/>
                            <w:color w:val="000000"/>
                            <w:lang w:val="en-US"/>
                          </w:rPr>
                          <w:t>Lieferanten</w:t>
                        </w:r>
                        <w:proofErr w:type="spellEnd"/>
                      </w:p>
                    </w:txbxContent>
                  </v:textbox>
                </v:rect>
                <v:rect id="Rectangle 206" o:spid="_x0000_s1096" style="position:absolute;left:14325;top:62782;width:26899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075F0D" w:rsidRDefault="00075F0D" w:rsidP="001B717A">
                        <w:r w:rsidRPr="009F0D3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9F0D3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Einspeisers</w:t>
                        </w:r>
                        <w:proofErr w:type="spellEnd"/>
                        <w:r w:rsidRPr="009F0D3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zu seinem Bilanzkreis zuzuordnen.</w:t>
                        </w:r>
                      </w:p>
                    </w:txbxContent>
                  </v:textbox>
                </v:rect>
                <v:rect id="Rectangle 207" o:spid="_x0000_s1097" style="position:absolute;left:41313;top:62782;width:11157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075F0D" w:rsidRDefault="00075F0D" w:rsidP="001B717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Diese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Zuordnungs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208" o:spid="_x0000_s1098" style="position:absolute;left:304;top:64344;width:3451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075F0D" w:rsidRPr="006E0331" w:rsidRDefault="00075F0D" w:rsidP="001B717A">
                        <w:proofErr w:type="spellStart"/>
                        <w:r w:rsidRPr="006E0331">
                          <w:rPr>
                            <w:rFonts w:cs="Arial"/>
                            <w:color w:val="000000"/>
                          </w:rPr>
                          <w:t>ermächtigung</w:t>
                        </w:r>
                        <w:proofErr w:type="spellEnd"/>
                        <w:r w:rsidRPr="006E0331">
                          <w:rPr>
                            <w:rFonts w:cs="Arial"/>
                            <w:color w:val="000000"/>
                          </w:rPr>
                          <w:t xml:space="preserve"> kann vom Bilanzkreisverantwortlichen bis zum </w:t>
                        </w:r>
                      </w:p>
                    </w:txbxContent>
                  </v:textbox>
                </v:rect>
                <v:rect id="Rectangle 209" o:spid="_x0000_s1099" style="position:absolute;left:31299;top:64344;width:141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210" o:spid="_x0000_s1100" style="position:absolute;left:35845;top:64344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1" o:spid="_x0000_s1101" style="position:absolute;left:33115;top:64344;width:16097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WT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eines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jeden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Monats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zum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02" style="position:absolute;left:304;top:65913;width:3267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075F0D" w:rsidRPr="006E0331" w:rsidRDefault="00075F0D" w:rsidP="001B717A">
                        <w:r w:rsidRPr="006E0331">
                          <w:rPr>
                            <w:rFonts w:cs="Arial"/>
                            <w:color w:val="000000"/>
                          </w:rPr>
                          <w:t>Ende des folgenden Monats schriftlich gekündigt werden</w:t>
                        </w:r>
                        <w:r>
                          <w:rPr>
                            <w:rFonts w:cs="Arial"/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213" o:spid="_x0000_s1103" style="position:absolute;left:31908;top:6591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075F0D" w:rsidRDefault="00075F0D" w:rsidP="001B717A"/>
                    </w:txbxContent>
                  </v:textbox>
                </v:rect>
                <v:rect id="Rectangle 214" o:spid="_x0000_s1104" style="position:absolute;left:304;top:7218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075F0D" w:rsidRDefault="00075F0D" w:rsidP="001B717A"/>
                    </w:txbxContent>
                  </v:textbox>
                </v:rect>
                <v:rect id="Rectangle 215" o:spid="_x0000_s1105" style="position:absolute;left:12998;top:41592;width:1065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075F0D" w:rsidRDefault="00075F0D" w:rsidP="001B717A">
                        <w:r>
                          <w:rPr>
                            <w:rFonts w:eastAsia="Calibri" w:cs="Helv"/>
                            <w:color w:val="000000"/>
                            <w:lang w:eastAsia="de-DE"/>
                          </w:rPr>
                          <w:t>10YDE-RWENET---I</w:t>
                        </w:r>
                      </w:p>
                    </w:txbxContent>
                  </v:textbox>
                </v:rect>
                <v:rect id="Rectangle 216" o:spid="_x0000_s1106" style="position:absolute;left:12998;top:4342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</w:p>
                    </w:txbxContent>
                  </v:textbox>
                </v:rect>
                <v:rect id="Rectangle 217" o:spid="_x0000_s1107" style="position:absolute;left:12998;top:47383;width:21812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BbMQA&#10;AADc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xvkE/s6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4wWzEAAAA3AAAAA8AAAAAAAAAAAAAAAAAmAIAAGRycy9k&#10;b3ducmV2LnhtbFBLBQYAAAAABAAEAPUAAACJAwAAAAA=&#10;" filled="f" stroked="f">
                  <v:textbox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</w:rPr>
                          <w:t>NEIN oder JA, wenn JA  EIC(s) angeben</w:t>
                        </w:r>
                      </w:p>
                    </w:txbxContent>
                  </v:textbox>
                </v:rect>
                <v:rect id="Rectangle 218" o:spid="_x0000_s1108" style="position:absolute;left:12998;top:50996;width:3897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</w:rPr>
                          <w:t xml:space="preserve">NEIN oder </w:t>
                        </w:r>
                        <w:proofErr w:type="spellStart"/>
                        <w:r w:rsidRPr="008C520D">
                          <w:rPr>
                            <w:rFonts w:cs="Arial"/>
                            <w:color w:val="B90303"/>
                          </w:rPr>
                          <w:t>JA,wenn</w:t>
                        </w:r>
                        <w:proofErr w:type="spellEnd"/>
                        <w:r w:rsidRPr="008C520D">
                          <w:rPr>
                            <w:rFonts w:cs="Arial"/>
                            <w:color w:val="B90303"/>
                          </w:rPr>
                          <w:t xml:space="preserve"> JA  Zeitreihentypen (EGZ, LGZ, SLP oder ALP, SEP, </w:t>
                        </w:r>
                      </w:p>
                    </w:txbxContent>
                  </v:textbox>
                </v:rect>
                <v:rect id="Rectangle 219" o:spid="_x0000_s1109" style="position:absolute;left:12998;top:52558;width:28765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075F0D" w:rsidRPr="008C520D" w:rsidRDefault="00075F0D" w:rsidP="001B717A">
                        <w:pPr>
                          <w:rPr>
                            <w:color w:val="B90303"/>
                          </w:rPr>
                        </w:pPr>
                        <w:r w:rsidRPr="008C520D">
                          <w:rPr>
                            <w:rFonts w:cs="Arial"/>
                            <w:color w:val="B90303"/>
                          </w:rPr>
                          <w:t>TLP, TEP, VZR, DBA, EEG-Zeitreihentypen) angeben</w:t>
                        </w:r>
                      </w:p>
                    </w:txbxContent>
                  </v:textbox>
                </v:rect>
                <v:line id="Line 220" o:spid="_x0000_s1110" style="position:absolute;visibility:visible;mso-wrap-style:square" from="120,13258" to="12115,1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    <v:rect id="Rectangle 221" o:spid="_x0000_s1111" style="position:absolute;left:120;top:13258;width:119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222" o:spid="_x0000_s1112" style="position:absolute;visibility:visible;mso-wrap-style:square" from="0,6997" to="6,1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223" o:spid="_x0000_s1113" style="position:absolute;top:6997;width:120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224" o:spid="_x0000_s1114" style="position:absolute;visibility:visible;mso-wrap-style:square" from="11995,7118" to="12001,1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mB8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x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uYHxAAAANwAAAAPAAAAAAAAAAAA&#10;AAAAAKECAABkcnMvZG93bnJldi54bWxQSwUGAAAAAAQABAD5AAAAkgMAAAAA&#10;" strokeweight="0"/>
                <v:rect id="Rectangle 225" o:spid="_x0000_s1115" style="position:absolute;left:11995;top:7118;width:120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line id="Line 226" o:spid="_x0000_s1116" style="position:absolute;visibility:visible;mso-wrap-style:square" from="54343,7054" to="54349,1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d68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N3rxAAAANwAAAAPAAAAAAAAAAAA&#10;AAAAAKECAABkcnMvZG93bnJldi54bWxQSwUGAAAAAAQABAD5AAAAkgMAAAAA&#10;" strokeweight="0"/>
                <v:rect id="Rectangle 227" o:spid="_x0000_s1117" style="position:absolute;left:54343;top:7054;width:120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228" o:spid="_x0000_s1118" style="position:absolute;visibility:visible;mso-wrap-style:square" from="120,22663" to="12115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    <v:rect id="Rectangle 229" o:spid="_x0000_s1119" style="position:absolute;left:120;top:22663;width:1199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line id="Line 230" o:spid="_x0000_s1120" style="position:absolute;visibility:visible;mso-wrap-style:square" from="0,16395" to="6,2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/b6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KZ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9voxAAAANwAAAAPAAAAAAAAAAAA&#10;AAAAAKECAABkcnMvZG93bnJldi54bWxQSwUGAAAAAAQABAD5AAAAkgMAAAAA&#10;" strokeweight="0"/>
                <v:rect id="Rectangle 231" o:spid="_x0000_s1121" style="position:absolute;top:16395;width:120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line id="Line 232" o:spid="_x0000_s1122" style="position:absolute;visibility:visible;mso-wrap-style:square" from="11995,16516" to="12001,2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qAc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KYz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OoBxAAAANwAAAAPAAAAAAAAAAAA&#10;AAAAAKECAABkcnMvZG93bnJldi54bWxQSwUGAAAAAAQABAD5AAAAkgMAAAAA&#10;" strokeweight="0"/>
                <v:rect id="Rectangle 233" o:spid="_x0000_s1123" style="position:absolute;left:11995;top:16516;width:120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line id="Line 234" o:spid="_x0000_s1124" style="position:absolute;visibility:visible;mso-wrap-style:square" from="54343,16452" to="54349,2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w2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3DaxAAAANwAAAAPAAAAAAAAAAAA&#10;AAAAAKECAABkcnMvZG93bnJldi54bWxQSwUGAAAAAAQABAD5AAAAkgMAAAAA&#10;" strokeweight="0"/>
                <v:rect id="Rectangle 235" o:spid="_x0000_s1125" style="position:absolute;left:54343;top:16452;width:120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line id="Line 236" o:spid="_x0000_s1126" style="position:absolute;visibility:visible;mso-wrap-style:square" from="120,38328" to="12115,3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<v:rect id="Rectangle 237" o:spid="_x0000_s1127" style="position:absolute;left:120;top:38328;width:1199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line id="Line 238" o:spid="_x0000_s1128" style="position:absolute;visibility:visible;mso-wrap-style:square" from="0,25793" to="6,3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22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22cUAAADcAAAADwAAAAAAAAAA&#10;AAAAAAChAgAAZHJzL2Rvd25yZXYueG1sUEsFBgAAAAAEAAQA+QAAAJMDAAAAAA==&#10;" strokeweight="0"/>
                <v:rect id="Rectangle 239" o:spid="_x0000_s1129" style="position:absolute;top:25793;width:120;height:1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line id="Line 240" o:spid="_x0000_s1130" style="position:absolute;visibility:visible;mso-wrap-style:square" from="11995,25914" to="12001,3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NN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k01xAAAANwAAAAPAAAAAAAAAAAA&#10;AAAAAKECAABkcnMvZG93bnJldi54bWxQSwUGAAAAAAQABAD5AAAAkgMAAAAA&#10;" strokeweight="0"/>
                <v:rect id="Rectangle 241" o:spid="_x0000_s1131" style="position:absolute;left:11995;top:25914;width:120;height:1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line id="Line 242" o:spid="_x0000_s1132" style="position:absolute;visibility:visible;mso-wrap-style:square" from="54343,25857" to="54349,3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83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XzcxAAAANwAAAAPAAAAAAAAAAAA&#10;AAAAAKECAABkcnMvZG93bnJldi54bWxQSwUGAAAAAAQABAD5AAAAkgMAAAAA&#10;" strokeweight="0"/>
                <v:rect id="Rectangle 243" o:spid="_x0000_s1133" style="position:absolute;left:54343;top:25857;width:120;height:1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line id="Line 244" o:spid="_x0000_s1134" style="position:absolute;visibility:visible;mso-wrap-style:square" from="120,59512" to="12115,5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Dp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OnxAAAANwAAAAPAAAAAAAAAAAA&#10;AAAAAKECAABkcnMvZG93bnJldi54bWxQSwUGAAAAAAQABAD5AAAAkgMAAAAA&#10;" strokeweight="0"/>
                <v:rect id="Rectangle 245" o:spid="_x0000_s1135" style="position:absolute;left:120;top:59512;width:1199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46" o:spid="_x0000_s1136" style="position:absolute;visibility:visible;mso-wrap-style:square" from="0,41459" to="6,5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4S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yNI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4S8UAAADcAAAADwAAAAAAAAAA&#10;AAAAAAChAgAAZHJzL2Rvd25yZXYueG1sUEsFBgAAAAAEAAQA+QAAAJMDAAAAAA==&#10;" strokeweight="0"/>
                <v:rect id="Rectangle 247" o:spid="_x0000_s1137" style="position:absolute;top:41459;width:120;height:18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line id="Line 248" o:spid="_x0000_s1138" style="position:absolute;visibility:visible;mso-wrap-style:square" from="11995,41579" to="12001,5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Fp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4FpMUAAADcAAAADwAAAAAAAAAA&#10;AAAAAAChAgAAZHJzL2Rvd25yZXYueG1sUEsFBgAAAAAEAAQA+QAAAJMDAAAAAA==&#10;" strokeweight="0"/>
                <v:rect id="Rectangle 249" o:spid="_x0000_s1139" style="position:absolute;left:11995;top:41579;width:120;height:18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50" o:spid="_x0000_s1140" style="position:absolute;visibility:visible;mso-wrap-style:square" from="54343,41522" to="54349,5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+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D5IxAAAANwAAAAPAAAAAAAAAAAA&#10;AAAAAKECAABkcnMvZG93bnJldi54bWxQSwUGAAAAAAQABAD5AAAAkgMAAAAA&#10;" strokeweight="0"/>
                <v:rect id="Rectangle 251" o:spid="_x0000_s1141" style="position:absolute;left:54343;top:41522;width:120;height:18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52" o:spid="_x0000_s1142" style="position:absolute;visibility:visible;mso-wrap-style:square" from="120,6997" to="12115,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Po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w+hxAAAANwAAAAPAAAAAAAAAAAA&#10;AAAAAKECAABkcnMvZG93bnJldi54bWxQSwUGAAAAAAQABAD5AAAAkgMAAAAA&#10;" strokeweight="0"/>
                <v:rect id="Rectangle 253" o:spid="_x0000_s1143" style="position:absolute;left:120;top:6997;width:1199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54" o:spid="_x0000_s1144" style="position:absolute;visibility:visible;mso-wrap-style:square" from="12750,13258" to="54463,1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<v:rect id="Rectangle 255" o:spid="_x0000_s1145" style="position:absolute;left:12750;top:13258;width:4171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56" o:spid="_x0000_s1146" style="position:absolute;visibility:visible;mso-wrap-style:square" from="120,16395" to="12115,16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<v:rect id="Rectangle 257" o:spid="_x0000_s1147" style="position:absolute;left:120;top:16395;width:1199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58" o:spid="_x0000_s1148" style="position:absolute;visibility:visible;mso-wrap-style:square" from="12750,22663" to="54463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Te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UzS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eTecUAAADcAAAADwAAAAAAAAAA&#10;AAAAAAChAgAAZHJzL2Rvd25yZXYueG1sUEsFBgAAAAAEAAQA+QAAAJMDAAAAAA==&#10;" strokeweight="0"/>
                <v:rect id="Rectangle 259" o:spid="_x0000_s1149" style="position:absolute;left:12750;top:22663;width:4171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line id="Line 260" o:spid="_x0000_s1150" style="position:absolute;visibility:visible;mso-wrap-style:square" from="120,25793" to="12115,25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ol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y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5qJXDAAAA3AAAAA8AAAAAAAAAAAAA&#10;AAAAoQIAAGRycy9kb3ducmV2LnhtbFBLBQYAAAAABAAEAPkAAACRAwAAAAA=&#10;" strokeweight="0"/>
                <v:rect id="Rectangle 261" o:spid="_x0000_s1151" style="position:absolute;left:120;top:25793;width:1199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line id="Line 262" o:spid="_x0000_s1152" style="position:absolute;visibility:visible;mso-wrap-style:square" from="12750,38328" to="54463,3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<v:rect id="Rectangle 263" o:spid="_x0000_s1153" style="position:absolute;left:12750;top:38328;width:4171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line id="Line 264" o:spid="_x0000_s1154" style="position:absolute;visibility:visible;mso-wrap-style:square" from="120,41459" to="12115,4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fx8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h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F/HxAAAANwAAAAPAAAAAAAAAAAA&#10;AAAAAKECAABkcnMvZG93bnJldi54bWxQSwUGAAAAAAQABAD5AAAAkgMAAAAA&#10;" strokeweight="0"/>
                <v:rect id="Rectangle 265" o:spid="_x0000_s1155" style="position:absolute;left:120;top:41459;width:1199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line id="Line 266" o:spid="_x0000_s1156" style="position:absolute;visibility:visible;mso-wrap-style:square" from="12750,59512" to="54463,5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kK8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mQrxAAAANwAAAAPAAAAAAAAAAAA&#10;AAAAAKECAABkcnMvZG93bnJldi54bWxQSwUGAAAAAAQABAD5AAAAkgMAAAAA&#10;" strokeweight="0"/>
                <v:rect id="Rectangle 267" o:spid="_x0000_s1157" style="position:absolute;left:12750;top:59334;width:4171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line id="Line 268" o:spid="_x0000_s1158" style="position:absolute;visibility:visible;mso-wrap-style:square" from="63,73609" to="54419,7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Zx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K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1nExAAAANwAAAAPAAAAAAAAAAAA&#10;AAAAAKECAABkcnMvZG93bnJldi54bWxQSwUGAAAAAAQABAD5AAAAkgMAAAAA&#10;" strokeweight="0"/>
                <v:rect id="Rectangle 269" o:spid="_x0000_s1159" style="position:absolute;left:63;top:73609;width:5435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B717A" w:rsidRPr="00CA3BE4" w:rsidRDefault="001B717A" w:rsidP="001B717A"/>
    <w:p w:rsidR="001B717A" w:rsidRPr="00CA3BE4" w:rsidRDefault="001B717A" w:rsidP="001B717A">
      <w:r w:rsidRPr="00CA3BE4">
        <w:t xml:space="preserve"> </w:t>
      </w:r>
      <w:bookmarkEnd w:id="0"/>
      <w:bookmarkEnd w:id="1"/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Anlage 2: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Datenblatt VNB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717A">
        <w:rPr>
          <w:rFonts w:ascii="Arial" w:hAnsi="Arial" w:cs="Arial"/>
          <w:u w:val="single"/>
        </w:rPr>
        <w:t>Vereinbarungsfragen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717A">
        <w:rPr>
          <w:rFonts w:ascii="Arial" w:hAnsi="Arial" w:cs="Arial"/>
          <w:u w:val="single"/>
        </w:rPr>
        <w:t>Datenklärung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Ansprechpartner: </w:t>
      </w:r>
      <w:r w:rsidR="00C51A1F">
        <w:rPr>
          <w:rFonts w:ascii="Arial" w:hAnsi="Arial" w:cs="Arial"/>
        </w:rPr>
        <w:t>Rainer Gebhardt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Ansprechpartner:</w:t>
      </w:r>
      <w:r w:rsidR="00C51A1F">
        <w:rPr>
          <w:rFonts w:ascii="Arial" w:hAnsi="Arial" w:cs="Arial"/>
        </w:rPr>
        <w:t xml:space="preserve"> dto.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C51A1F">
        <w:rPr>
          <w:rFonts w:ascii="Arial" w:hAnsi="Arial" w:cs="Arial"/>
        </w:rPr>
        <w:t xml:space="preserve">(02373) 169 </w:t>
      </w:r>
      <w:r w:rsidR="00D86108">
        <w:rPr>
          <w:rFonts w:ascii="Arial" w:hAnsi="Arial" w:cs="Arial"/>
        </w:rPr>
        <w:t>3200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  <w:r w:rsidR="00C51A1F">
        <w:rPr>
          <w:rFonts w:ascii="Arial" w:hAnsi="Arial" w:cs="Arial"/>
        </w:rPr>
        <w:t xml:space="preserve"> dto.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Telefax:</w:t>
      </w:r>
      <w:r w:rsidR="00C51A1F">
        <w:rPr>
          <w:rFonts w:ascii="Arial" w:hAnsi="Arial" w:cs="Arial"/>
        </w:rPr>
        <w:t xml:space="preserve"> (02373) 169 </w:t>
      </w:r>
      <w:r w:rsidR="00D86108">
        <w:rPr>
          <w:rFonts w:ascii="Arial" w:hAnsi="Arial" w:cs="Arial"/>
        </w:rPr>
        <w:t>4095</w:t>
      </w:r>
      <w:bookmarkStart w:id="2" w:name="_GoBack"/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Telefax:</w:t>
      </w:r>
      <w:r w:rsidR="00C51A1F">
        <w:rPr>
          <w:rFonts w:ascii="Arial" w:hAnsi="Arial" w:cs="Arial"/>
        </w:rPr>
        <w:t xml:space="preserve"> dto.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C51A1F" w:rsidRPr="00C51A1F">
        <w:rPr>
          <w:rFonts w:ascii="Arial" w:hAnsi="Arial" w:cs="Arial"/>
          <w:color w:val="0070C0"/>
          <w:u w:val="single"/>
        </w:rPr>
        <w:t>netznutzung@stadtwerke-menden.de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E-Mail:</w:t>
      </w:r>
      <w:r w:rsidR="00C51A1F">
        <w:rPr>
          <w:rFonts w:ascii="Arial" w:hAnsi="Arial" w:cs="Arial"/>
        </w:rPr>
        <w:t xml:space="preserve"> dto.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Anschrift (soweit abweichend von Seite 1):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E-Mail-Adresse des VNB für EDIFACT-Übermittlungen:</w:t>
      </w:r>
      <w:r w:rsidR="00C51A1F">
        <w:rPr>
          <w:rFonts w:ascii="Arial" w:hAnsi="Arial" w:cs="Arial"/>
        </w:rPr>
        <w:t xml:space="preserve"> </w:t>
      </w:r>
      <w:r w:rsidR="00C51A1F" w:rsidRPr="00C51A1F">
        <w:rPr>
          <w:rFonts w:ascii="Arial" w:hAnsi="Arial" w:cs="Arial"/>
          <w:color w:val="0070C0"/>
          <w:u w:val="single"/>
        </w:rPr>
        <w:t>edi-netz@stadtwerke-menden.de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Pr="00BE231D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Marktpartner-ID VNB:</w:t>
      </w:r>
      <w:r w:rsidR="00C51A1F">
        <w:rPr>
          <w:rFonts w:ascii="Arial" w:hAnsi="Arial" w:cs="Arial"/>
        </w:rPr>
        <w:t xml:space="preserve"> </w:t>
      </w:r>
      <w:r w:rsidR="00C51A1F" w:rsidRPr="00BE231D">
        <w:rPr>
          <w:rFonts w:ascii="Arial" w:hAnsi="Arial" w:cs="Arial"/>
          <w:b/>
        </w:rPr>
        <w:t>9900419000008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Datenblatt BKV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717A" w:rsidRP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1B717A">
        <w:rPr>
          <w:rFonts w:ascii="Arial" w:hAnsi="Arial" w:cs="Arial"/>
          <w:u w:val="single"/>
        </w:rPr>
        <w:t>Vereinbarungsfragen:</w:t>
      </w:r>
      <w:r w:rsidRPr="001B717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1B717A">
        <w:rPr>
          <w:rFonts w:ascii="Arial" w:hAnsi="Arial" w:cs="Arial"/>
          <w:u w:val="single"/>
        </w:rPr>
        <w:t>Datenklärung: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Ansprechpartner: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Ansprechpartner: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Telefax: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Anschrift (soweit abweichend von Seite 1):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31D" w:rsidRDefault="00BE231D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E-Mail-Adresse des BKV für EDIFACT-Übermittlungen: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Marktpartner-ID BKV:</w:t>
      </w: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717A" w:rsidRDefault="001B717A" w:rsidP="001B7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666A" w:rsidRDefault="001B717A" w:rsidP="001B717A">
      <w:pPr>
        <w:spacing w:line="240" w:lineRule="auto"/>
        <w:jc w:val="both"/>
      </w:pPr>
      <w:r>
        <w:rPr>
          <w:rFonts w:ascii="Arial" w:hAnsi="Arial" w:cs="Arial"/>
        </w:rPr>
        <w:t>Bilanzkreise des BKV (soweit nicht in Anlage 1 genannt):</w:t>
      </w:r>
    </w:p>
    <w:sectPr w:rsidR="00F2666A" w:rsidSect="009D75E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0D" w:rsidRDefault="00075F0D" w:rsidP="008F7972">
      <w:pPr>
        <w:spacing w:after="0" w:line="240" w:lineRule="auto"/>
      </w:pPr>
      <w:r>
        <w:separator/>
      </w:r>
    </w:p>
  </w:endnote>
  <w:endnote w:type="continuationSeparator" w:id="0">
    <w:p w:rsidR="00075F0D" w:rsidRDefault="00075F0D" w:rsidP="008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075F0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75F0D" w:rsidRDefault="00075F0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75F0D" w:rsidRDefault="00075F0D">
          <w:pPr>
            <w:pStyle w:val="KeinLeerraum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Seite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86108" w:rsidRPr="00D86108">
            <w:rPr>
              <w:rFonts w:asciiTheme="majorHAnsi" w:eastAsiaTheme="majorEastAsia" w:hAnsiTheme="majorHAnsi" w:cstheme="majorBidi"/>
              <w:b/>
              <w:bCs/>
              <w:noProof/>
            </w:rPr>
            <w:t>6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75F0D" w:rsidRDefault="00075F0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5F0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75F0D" w:rsidRDefault="00075F0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75F0D" w:rsidRDefault="00075F0D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75F0D" w:rsidRDefault="00075F0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75F0D" w:rsidRDefault="00075F0D" w:rsidP="008F7972">
    <w:pPr>
      <w:pStyle w:val="Fuzeile"/>
      <w:ind w:left="90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0D" w:rsidRDefault="00075F0D" w:rsidP="008F7972">
      <w:pPr>
        <w:spacing w:after="0" w:line="240" w:lineRule="auto"/>
      </w:pPr>
      <w:r>
        <w:separator/>
      </w:r>
    </w:p>
  </w:footnote>
  <w:footnote w:type="continuationSeparator" w:id="0">
    <w:p w:rsidR="00075F0D" w:rsidRDefault="00075F0D" w:rsidP="008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53A5"/>
    <w:multiLevelType w:val="hybridMultilevel"/>
    <w:tmpl w:val="414A32BE"/>
    <w:lvl w:ilvl="0" w:tplc="D840CD22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2" w:hanging="360"/>
      </w:pPr>
    </w:lvl>
    <w:lvl w:ilvl="2" w:tplc="0407001B" w:tentative="1">
      <w:start w:val="1"/>
      <w:numFmt w:val="lowerRoman"/>
      <w:lvlText w:val="%3."/>
      <w:lvlJc w:val="right"/>
      <w:pPr>
        <w:ind w:left="10872" w:hanging="180"/>
      </w:pPr>
    </w:lvl>
    <w:lvl w:ilvl="3" w:tplc="0407000F" w:tentative="1">
      <w:start w:val="1"/>
      <w:numFmt w:val="decimal"/>
      <w:lvlText w:val="%4."/>
      <w:lvlJc w:val="left"/>
      <w:pPr>
        <w:ind w:left="11592" w:hanging="360"/>
      </w:pPr>
    </w:lvl>
    <w:lvl w:ilvl="4" w:tplc="04070019" w:tentative="1">
      <w:start w:val="1"/>
      <w:numFmt w:val="lowerLetter"/>
      <w:lvlText w:val="%5."/>
      <w:lvlJc w:val="left"/>
      <w:pPr>
        <w:ind w:left="12312" w:hanging="360"/>
      </w:pPr>
    </w:lvl>
    <w:lvl w:ilvl="5" w:tplc="0407001B" w:tentative="1">
      <w:start w:val="1"/>
      <w:numFmt w:val="lowerRoman"/>
      <w:lvlText w:val="%6."/>
      <w:lvlJc w:val="right"/>
      <w:pPr>
        <w:ind w:left="13032" w:hanging="180"/>
      </w:pPr>
    </w:lvl>
    <w:lvl w:ilvl="6" w:tplc="0407000F" w:tentative="1">
      <w:start w:val="1"/>
      <w:numFmt w:val="decimal"/>
      <w:lvlText w:val="%7."/>
      <w:lvlJc w:val="left"/>
      <w:pPr>
        <w:ind w:left="13752" w:hanging="360"/>
      </w:pPr>
    </w:lvl>
    <w:lvl w:ilvl="7" w:tplc="04070019" w:tentative="1">
      <w:start w:val="1"/>
      <w:numFmt w:val="lowerLetter"/>
      <w:lvlText w:val="%8."/>
      <w:lvlJc w:val="left"/>
      <w:pPr>
        <w:ind w:left="14472" w:hanging="360"/>
      </w:pPr>
    </w:lvl>
    <w:lvl w:ilvl="8" w:tplc="0407001B" w:tentative="1">
      <w:start w:val="1"/>
      <w:numFmt w:val="lowerRoman"/>
      <w:lvlText w:val="%9."/>
      <w:lvlJc w:val="right"/>
      <w:pPr>
        <w:ind w:left="15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05"/>
    <w:rsid w:val="00075F0D"/>
    <w:rsid w:val="0010558D"/>
    <w:rsid w:val="001B717A"/>
    <w:rsid w:val="00277B3D"/>
    <w:rsid w:val="00322EA8"/>
    <w:rsid w:val="003277E4"/>
    <w:rsid w:val="003B00C7"/>
    <w:rsid w:val="003C0612"/>
    <w:rsid w:val="0054080D"/>
    <w:rsid w:val="0068318F"/>
    <w:rsid w:val="006D277D"/>
    <w:rsid w:val="00744103"/>
    <w:rsid w:val="007E5750"/>
    <w:rsid w:val="00821005"/>
    <w:rsid w:val="00844EB2"/>
    <w:rsid w:val="008F7972"/>
    <w:rsid w:val="009500A3"/>
    <w:rsid w:val="0097520F"/>
    <w:rsid w:val="00986BF5"/>
    <w:rsid w:val="00992FC3"/>
    <w:rsid w:val="009D75E3"/>
    <w:rsid w:val="009E2F35"/>
    <w:rsid w:val="00A50640"/>
    <w:rsid w:val="00B653BA"/>
    <w:rsid w:val="00BE231D"/>
    <w:rsid w:val="00C452C4"/>
    <w:rsid w:val="00C51A1F"/>
    <w:rsid w:val="00D757F5"/>
    <w:rsid w:val="00D86108"/>
    <w:rsid w:val="00DC1B37"/>
    <w:rsid w:val="00F2211B"/>
    <w:rsid w:val="00F2666A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E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972"/>
  </w:style>
  <w:style w:type="paragraph" w:styleId="Fuzeile">
    <w:name w:val="footer"/>
    <w:basedOn w:val="Standard"/>
    <w:link w:val="FuzeileZchn"/>
    <w:uiPriority w:val="99"/>
    <w:unhideWhenUsed/>
    <w:rsid w:val="008F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972"/>
  </w:style>
  <w:style w:type="paragraph" w:styleId="KeinLeerraum">
    <w:name w:val="No Spacing"/>
    <w:link w:val="KeinLeerraumZchn"/>
    <w:uiPriority w:val="1"/>
    <w:qFormat/>
    <w:rsid w:val="009D75E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D75E3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E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972"/>
  </w:style>
  <w:style w:type="paragraph" w:styleId="Fuzeile">
    <w:name w:val="footer"/>
    <w:basedOn w:val="Standard"/>
    <w:link w:val="FuzeileZchn"/>
    <w:uiPriority w:val="99"/>
    <w:unhideWhenUsed/>
    <w:rsid w:val="008F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972"/>
  </w:style>
  <w:style w:type="paragraph" w:styleId="KeinLeerraum">
    <w:name w:val="No Spacing"/>
    <w:link w:val="KeinLeerraumZchn"/>
    <w:uiPriority w:val="1"/>
    <w:qFormat/>
    <w:rsid w:val="009D75E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D75E3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2AAD-BE8F-47F5-ADD8-A0507291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Gebhardt Rainer</dc:creator>
  <cp:lastModifiedBy>Brinkmann Martina</cp:lastModifiedBy>
  <cp:revision>28</cp:revision>
  <cp:lastPrinted>2012-09-24T08:15:00Z</cp:lastPrinted>
  <dcterms:created xsi:type="dcterms:W3CDTF">2011-06-29T07:46:00Z</dcterms:created>
  <dcterms:modified xsi:type="dcterms:W3CDTF">2015-08-19T12:53:00Z</dcterms:modified>
</cp:coreProperties>
</file>